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2BD2" w14:textId="77777777" w:rsidR="00947E98" w:rsidRPr="00947E98" w:rsidRDefault="00947E98" w:rsidP="00947E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cs-CZ"/>
          <w14:ligatures w14:val="none"/>
        </w:rPr>
        <w:t>Linoleic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cs-CZ"/>
          <w14:ligatures w14:val="none"/>
        </w:rPr>
        <w:t xml:space="preserve"> Acid —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cs-CZ"/>
          <w14:ligatures w14:val="none"/>
        </w:rPr>
        <w:t>Destructive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cs-CZ"/>
          <w14:ligatures w14:val="none"/>
        </w:rPr>
        <w:t>Ingredient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cs-CZ"/>
          <w14:ligatures w14:val="none"/>
        </w:rPr>
        <w:t xml:space="preserve"> Diet</w:t>
      </w:r>
    </w:p>
    <w:p w14:paraId="77BCE8BC" w14:textId="77777777" w:rsidR="00947E98" w:rsidRPr="00947E98" w:rsidRDefault="00947E98" w:rsidP="00947E98">
      <w:pPr>
        <w:shd w:val="clear" w:color="auto" w:fill="FFFFFF"/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Linoleic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acid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found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vegetables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may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biggest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contributor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chronic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Western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world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Read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shocking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findings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here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7"/>
          <w:szCs w:val="27"/>
          <w:lang w:eastAsia="cs-CZ"/>
          <w14:ligatures w14:val="none"/>
        </w:rPr>
        <w:t>.</w:t>
      </w:r>
    </w:p>
    <w:p w14:paraId="25395F26" w14:textId="30D65B3C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noProof/>
          <w:color w:val="0000FF"/>
          <w:kern w:val="0"/>
          <w:sz w:val="29"/>
          <w:szCs w:val="29"/>
          <w:lang w:eastAsia="cs-CZ"/>
          <w14:ligatures w14:val="none"/>
        </w:rPr>
        <w:drawing>
          <wp:inline distT="0" distB="0" distL="0" distR="0" wp14:anchorId="35E1B529" wp14:editId="4BA916A3">
            <wp:extent cx="762000" cy="762000"/>
            <wp:effectExtent l="0" t="0" r="0" b="0"/>
            <wp:docPr id="1549100826" name="Obrázek 8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3E92E" w14:textId="77777777" w:rsidR="00947E98" w:rsidRPr="00947E98" w:rsidRDefault="00947E98" w:rsidP="00947E98">
      <w:pPr>
        <w:shd w:val="clear" w:color="auto" w:fill="FFFFFF"/>
        <w:spacing w:after="0" w:line="300" w:lineRule="atLeast"/>
        <w:rPr>
          <w:rFonts w:ascii="var(--font-family-meta)" w:eastAsia="Times New Roman" w:hAnsi="var(--font-family-meta)" w:cs="Times New Roman"/>
          <w:caps/>
          <w:color w:val="404040"/>
          <w:spacing w:val="3"/>
          <w:kern w:val="0"/>
          <w:sz w:val="17"/>
          <w:szCs w:val="17"/>
          <w:lang w:eastAsia="cs-CZ"/>
          <w14:ligatures w14:val="none"/>
        </w:rPr>
      </w:pPr>
      <w:hyperlink r:id="rId9" w:history="1">
        <w:r w:rsidRPr="00947E98">
          <w:rPr>
            <w:rFonts w:ascii="var(--font-family-meta)" w:eastAsia="Times New Roman" w:hAnsi="var(--font-family-meta)" w:cs="Times New Roman"/>
            <w:caps/>
            <w:color w:val="0000FF"/>
            <w:spacing w:val="3"/>
            <w:kern w:val="0"/>
            <w:sz w:val="17"/>
            <w:szCs w:val="17"/>
            <w:u w:val="single"/>
            <w:lang w:eastAsia="cs-CZ"/>
            <w14:ligatures w14:val="none"/>
          </w:rPr>
          <w:t>DR. JOSEPH MERCOLA</w:t>
        </w:r>
      </w:hyperlink>
    </w:p>
    <w:p w14:paraId="22156247" w14:textId="77777777" w:rsidR="00947E98" w:rsidRPr="00947E98" w:rsidRDefault="00947E98" w:rsidP="00947E98">
      <w:pPr>
        <w:shd w:val="clear" w:color="auto" w:fill="FFFFFF"/>
        <w:spacing w:after="0" w:line="300" w:lineRule="atLeast"/>
        <w:rPr>
          <w:rFonts w:ascii="var(--font-family-meta)" w:eastAsia="Times New Roman" w:hAnsi="var(--font-family-meta)" w:cs="Times New Roman"/>
          <w:caps/>
          <w:color w:val="404040"/>
          <w:spacing w:val="3"/>
          <w:kern w:val="0"/>
          <w:sz w:val="17"/>
          <w:szCs w:val="17"/>
          <w:lang w:eastAsia="cs-CZ"/>
          <w14:ligatures w14:val="none"/>
        </w:rPr>
      </w:pPr>
      <w:r w:rsidRPr="00947E98">
        <w:rPr>
          <w:rFonts w:ascii="var(--font-family-meta)" w:eastAsia="Times New Roman" w:hAnsi="var(--font-family-meta)" w:cs="Times New Roman"/>
          <w:caps/>
          <w:color w:val="404040"/>
          <w:spacing w:val="3"/>
          <w:kern w:val="0"/>
          <w:sz w:val="17"/>
          <w:szCs w:val="17"/>
          <w:lang w:eastAsia="cs-CZ"/>
          <w14:ligatures w14:val="none"/>
        </w:rPr>
        <w:t>8. 5. 2023</w:t>
      </w:r>
    </w:p>
    <w:p w14:paraId="29680C18" w14:textId="77777777" w:rsidR="00947E98" w:rsidRPr="00947E98" w:rsidRDefault="00947E98" w:rsidP="00947E98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404040"/>
          <w:spacing w:val="-2"/>
          <w:kern w:val="0"/>
          <w:sz w:val="21"/>
          <w:szCs w:val="21"/>
          <w:lang w:eastAsia="cs-CZ"/>
          <w14:ligatures w14:val="none"/>
        </w:rPr>
      </w:pPr>
      <w:r w:rsidRPr="00947E98">
        <w:rPr>
          <w:rFonts w:ascii="Segoe UI" w:eastAsia="Times New Roman" w:hAnsi="Segoe UI" w:cs="Segoe UI"/>
          <w:color w:val="404040"/>
          <w:spacing w:val="-2"/>
          <w:kern w:val="0"/>
          <w:sz w:val="21"/>
          <w:szCs w:val="21"/>
          <w:lang w:eastAsia="cs-CZ"/>
          <w14:ligatures w14:val="none"/>
        </w:rPr>
        <w:t>299</w:t>
      </w:r>
    </w:p>
    <w:p w14:paraId="17A4C771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begin"/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instrText>HYPERLINK "https://takecontrol.substack.com/p/linoleic-acid/comments"</w:instrTex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separate"/>
      </w:r>
    </w:p>
    <w:p w14:paraId="278401E9" w14:textId="77777777" w:rsidR="00947E98" w:rsidRPr="00947E98" w:rsidRDefault="00947E98" w:rsidP="00947E9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pacing w:val="-2"/>
          <w:kern w:val="0"/>
          <w:sz w:val="21"/>
          <w:szCs w:val="21"/>
          <w:lang w:eastAsia="cs-CZ"/>
          <w14:ligatures w14:val="none"/>
        </w:rPr>
      </w:pPr>
      <w:r w:rsidRPr="00947E98">
        <w:rPr>
          <w:rFonts w:ascii="Segoe UI" w:eastAsia="Times New Roman" w:hAnsi="Segoe UI" w:cs="Segoe UI"/>
          <w:color w:val="0000FF"/>
          <w:spacing w:val="-2"/>
          <w:kern w:val="0"/>
          <w:sz w:val="21"/>
          <w:szCs w:val="21"/>
          <w:lang w:eastAsia="cs-CZ"/>
          <w14:ligatures w14:val="none"/>
        </w:rPr>
        <w:t>49</w:t>
      </w:r>
    </w:p>
    <w:p w14:paraId="0E4A028B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end"/>
      </w:r>
    </w:p>
    <w:p w14:paraId="48503921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FF"/>
          <w:kern w:val="0"/>
          <w:sz w:val="24"/>
          <w:szCs w:val="24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begin"/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instrText>HYPERLINK "javascript:void(0)"</w:instrTex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separate"/>
      </w:r>
    </w:p>
    <w:p w14:paraId="48AC8E64" w14:textId="77777777" w:rsidR="00947E98" w:rsidRPr="00947E98" w:rsidRDefault="00947E98" w:rsidP="00947E9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pacing w:val="-2"/>
          <w:kern w:val="0"/>
          <w:sz w:val="21"/>
          <w:szCs w:val="21"/>
          <w:lang w:eastAsia="cs-CZ"/>
          <w14:ligatures w14:val="none"/>
        </w:rPr>
      </w:pPr>
      <w:proofErr w:type="spellStart"/>
      <w:r w:rsidRPr="00947E98">
        <w:rPr>
          <w:rFonts w:ascii="Segoe UI" w:eastAsia="Times New Roman" w:hAnsi="Segoe UI" w:cs="Segoe UI"/>
          <w:color w:val="0000FF"/>
          <w:spacing w:val="-2"/>
          <w:kern w:val="0"/>
          <w:sz w:val="21"/>
          <w:szCs w:val="21"/>
          <w:lang w:eastAsia="cs-CZ"/>
          <w14:ligatures w14:val="none"/>
        </w:rPr>
        <w:t>Share</w:t>
      </w:r>
      <w:proofErr w:type="spellEnd"/>
    </w:p>
    <w:p w14:paraId="1EDF5F48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end"/>
      </w:r>
    </w:p>
    <w:p w14:paraId="7A571589" w14:textId="77777777" w:rsidR="00947E98" w:rsidRPr="00947E98" w:rsidRDefault="00947E98" w:rsidP="00947E98">
      <w:p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10" w:history="1">
        <w:r w:rsidRPr="00947E98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9"/>
            <w:szCs w:val="29"/>
            <w:u w:val="single"/>
            <w:lang w:eastAsia="cs-CZ"/>
            <w14:ligatures w14:val="none"/>
          </w:rPr>
          <w:t>Video Link</w:t>
        </w:r>
      </w:hyperlink>
    </w:p>
    <w:p w14:paraId="79E21470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2"/>
        <w:rPr>
          <w:rFonts w:ascii="Times New Roman" w:eastAsia="Times New Roman" w:hAnsi="Times New Roman" w:cs="Times New Roman"/>
          <w:b/>
          <w:bCs/>
          <w:color w:val="404040"/>
          <w:kern w:val="0"/>
          <w:sz w:val="40"/>
          <w:szCs w:val="40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0"/>
          <w:szCs w:val="40"/>
          <w:lang w:eastAsia="cs-CZ"/>
          <w14:ligatures w14:val="none"/>
        </w:rPr>
        <w:t>STORY AT-A-GLANCE</w:t>
      </w:r>
    </w:p>
    <w:p w14:paraId="71370DA3" w14:textId="77777777" w:rsidR="00947E98" w:rsidRPr="00947E98" w:rsidRDefault="00947E98" w:rsidP="00947E98">
      <w:pPr>
        <w:numPr>
          <w:ilvl w:val="0"/>
          <w:numId w:val="1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primary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building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block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cell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membranes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reasons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right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longevity</w:t>
      </w:r>
      <w:proofErr w:type="spellEnd"/>
    </w:p>
    <w:p w14:paraId="68131748" w14:textId="77777777" w:rsidR="00947E98" w:rsidRPr="00947E98" w:rsidRDefault="00947E98" w:rsidP="00947E98">
      <w:pPr>
        <w:numPr>
          <w:ilvl w:val="0"/>
          <w:numId w:val="1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nutritional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experts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blame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epidemic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chronic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sugar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role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sugar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relatively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minor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compared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impact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</w:p>
    <w:p w14:paraId="3F7102BE" w14:textId="77777777" w:rsidR="00947E98" w:rsidRPr="00947E98" w:rsidRDefault="00947E98" w:rsidP="00947E98">
      <w:pPr>
        <w:numPr>
          <w:ilvl w:val="0"/>
          <w:numId w:val="1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two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basic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acids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many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bonds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paired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hydrogen: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further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subdivided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monounsaturated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polyunsaturated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),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depending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many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pairs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hydrogen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atoms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missing</w:t>
      </w:r>
      <w:proofErr w:type="spellEnd"/>
    </w:p>
    <w:p w14:paraId="6D8307D7" w14:textId="77777777" w:rsidR="00947E98" w:rsidRPr="00947E98" w:rsidRDefault="00947E98" w:rsidP="00947E98">
      <w:pPr>
        <w:numPr>
          <w:ilvl w:val="0"/>
          <w:numId w:val="1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Because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tissues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made up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mostly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monounsaturated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requires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</w:p>
    <w:p w14:paraId="56D0B49F" w14:textId="77777777" w:rsidR="00947E98" w:rsidRPr="00947E98" w:rsidRDefault="00947E98" w:rsidP="00947E98">
      <w:pPr>
        <w:numPr>
          <w:ilvl w:val="0"/>
          <w:numId w:val="1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dietary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omega-3 and omega-6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these,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needs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relatively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small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quantities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pernicious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toxin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modern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minimize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linoleic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acid (LA).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>makes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up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60%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80%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primary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contributor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chronic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</w:p>
    <w:p w14:paraId="1FAE18CC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begin"/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instrText>HYPERLINK "https://www.mercolamarket.com/pages/top-products-supplements" \t "_blank"</w:instrTex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separate"/>
      </w:r>
    </w:p>
    <w:p w14:paraId="74FA0633" w14:textId="2BF46278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noProof/>
          <w:color w:val="0000FF"/>
          <w:kern w:val="0"/>
          <w:sz w:val="29"/>
          <w:szCs w:val="29"/>
          <w:bdr w:val="none" w:sz="0" w:space="0" w:color="auto" w:frame="1"/>
          <w:lang w:eastAsia="cs-CZ"/>
          <w14:ligatures w14:val="none"/>
        </w:rPr>
        <w:drawing>
          <wp:inline distT="0" distB="0" distL="0" distR="0" wp14:anchorId="2EEFA85B" wp14:editId="02E1CFFA">
            <wp:extent cx="5760720" cy="1149985"/>
            <wp:effectExtent l="0" t="0" r="0" b="0"/>
            <wp:docPr id="1934162075" name="Obrázek 7" descr="Visit Mercola Market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it Mercola Market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CC64B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end"/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Advertisement</w:t>
      </w:r>
      <w:proofErr w:type="spellEnd"/>
    </w:p>
    <w:p w14:paraId="68DFF725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—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water-insoluble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biological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molecules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known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lipids</w:t>
      </w:r>
      <w:proofErr w:type="spellEnd"/>
    </w:p>
    <w:p w14:paraId="731946B7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</w:pPr>
      <w:hyperlink r:id="rId13" w:anchor="footnote-1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1</w:t>
        </w:r>
      </w:hyperlink>
    </w:p>
    <w:p w14:paraId="2BBAD97C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—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primary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building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block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cell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membranes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reasons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right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longevity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3A363F64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Well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after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three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grueling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rounds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peer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review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three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months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my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paper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hazards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linoleic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acid (LA),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polyunsaturated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(PUFA),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published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impact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Nutrition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journal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fldChar w:fldCharType="begin"/>
      </w: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instrText>HYPERLINK "https://www.mdpi.com/2072-6643/15/14/3129"</w:instrText>
      </w: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</w: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fldChar w:fldCharType="separate"/>
      </w:r>
      <w:r w:rsidRPr="00947E98">
        <w:rPr>
          <w:rFonts w:ascii="Times New Roman" w:eastAsia="Times New Roman" w:hAnsi="Times New Roman" w:cs="Times New Roman"/>
          <w:b/>
          <w:bCs/>
          <w:color w:val="0000FF"/>
          <w:kern w:val="0"/>
          <w:sz w:val="29"/>
          <w:szCs w:val="29"/>
          <w:u w:val="single"/>
          <w:lang w:eastAsia="cs-CZ"/>
          <w14:ligatures w14:val="none"/>
        </w:rPr>
        <w:t>Nutrients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0000FF"/>
          <w:kern w:val="0"/>
          <w:sz w:val="29"/>
          <w:szCs w:val="29"/>
          <w:u w:val="single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0000FF"/>
          <w:kern w:val="0"/>
          <w:sz w:val="29"/>
          <w:szCs w:val="29"/>
          <w:u w:val="single"/>
          <w:lang w:eastAsia="cs-CZ"/>
          <w14:ligatures w14:val="none"/>
        </w:rPr>
        <w:t>available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0000FF"/>
          <w:kern w:val="0"/>
          <w:sz w:val="29"/>
          <w:szCs w:val="29"/>
          <w:u w:val="single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0000FF"/>
          <w:kern w:val="0"/>
          <w:sz w:val="29"/>
          <w:szCs w:val="29"/>
          <w:u w:val="single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0000FF"/>
          <w:kern w:val="0"/>
          <w:sz w:val="29"/>
          <w:szCs w:val="29"/>
          <w:u w:val="single"/>
          <w:lang w:eastAsia="cs-CZ"/>
          <w14:ligatures w14:val="none"/>
        </w:rPr>
        <w:t xml:space="preserve"> free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0000FF"/>
          <w:kern w:val="0"/>
          <w:sz w:val="29"/>
          <w:szCs w:val="29"/>
          <w:u w:val="single"/>
          <w:lang w:eastAsia="cs-CZ"/>
          <w14:ligatures w14:val="none"/>
        </w:rPr>
        <w:t>download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0000FF"/>
          <w:kern w:val="0"/>
          <w:sz w:val="29"/>
          <w:szCs w:val="29"/>
          <w:u w:val="single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0000FF"/>
          <w:kern w:val="0"/>
          <w:sz w:val="29"/>
          <w:szCs w:val="29"/>
          <w:u w:val="single"/>
          <w:lang w:eastAsia="cs-CZ"/>
          <w14:ligatures w14:val="none"/>
        </w:rPr>
        <w:t>here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fldChar w:fldCharType="end"/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4E2AB4E5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14" w:anchor="footnote-2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2</w:t>
        </w:r>
      </w:hyperlink>
    </w:p>
    <w:p w14:paraId="576A9FAA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Please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download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article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hard drive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know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happen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future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crisis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doctors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don't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yet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believe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dangerous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truthfully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video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above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better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friends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307C1ADE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I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couldn't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done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without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my co-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author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Dr. Chris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D'Adamo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skillfully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diplomatically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helped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navigate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minefield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peer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review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next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paper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reductive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stress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foundational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unknown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concepts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It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helps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explains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devastating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molecular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biological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level.</w:t>
      </w:r>
    </w:p>
    <w:p w14:paraId="241F95E2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Lowering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single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strategy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take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reductive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stress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improve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overall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It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took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six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months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create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video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above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I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would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strongly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encourage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watch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several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times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embed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brain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avoiding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long-term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develop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unconscious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reflex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behaviors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avoid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pernicious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fat.</w:t>
      </w:r>
    </w:p>
    <w:p w14:paraId="6AC5D3C5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Acid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Basics</w:t>
      </w:r>
      <w:proofErr w:type="spellEnd"/>
    </w:p>
    <w:p w14:paraId="425A1025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distinguishes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another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specific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combination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acids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composed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properties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acids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depend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hydrogen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saturation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length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molecules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referred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as "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length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."</w:t>
      </w:r>
    </w:p>
    <w:p w14:paraId="142A44B8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two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basic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acids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many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bonds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paired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hydrogen:</w:t>
      </w:r>
    </w:p>
    <w:p w14:paraId="349B0230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15" w:anchor="footnote-3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3</w:t>
        </w:r>
      </w:hyperlink>
    </w:p>
    <w:p w14:paraId="39AFBFE2" w14:textId="77777777" w:rsidR="00947E98" w:rsidRPr="00947E98" w:rsidRDefault="00947E98" w:rsidP="00947E98">
      <w:pPr>
        <w:numPr>
          <w:ilvl w:val="0"/>
          <w:numId w:val="2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Saturated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fully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loaded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hydrogen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atoms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forming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straight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and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solid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room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temperature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examples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include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butter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coconut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)</w:t>
      </w:r>
    </w:p>
    <w:p w14:paraId="26610FC7" w14:textId="77777777" w:rsidR="00947E98" w:rsidRPr="00947E98" w:rsidRDefault="00947E98" w:rsidP="00947E98">
      <w:pPr>
        <w:numPr>
          <w:ilvl w:val="0"/>
          <w:numId w:val="2"/>
        </w:numPr>
        <w:shd w:val="clear" w:color="auto" w:fill="FFFFFF"/>
        <w:spacing w:before="100" w:beforeAutospacing="1"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Unsaturated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least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pairs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hydrogen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atoms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two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varieties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:</w:t>
      </w:r>
    </w:p>
    <w:p w14:paraId="74A7147D" w14:textId="77777777" w:rsidR="00947E98" w:rsidRPr="00947E98" w:rsidRDefault="00947E98" w:rsidP="00947E98">
      <w:pPr>
        <w:numPr>
          <w:ilvl w:val="1"/>
          <w:numId w:val="2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Monounsaturated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missing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pair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hydrogen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atoms</w:t>
      </w:r>
      <w:proofErr w:type="spellEnd"/>
    </w:p>
    <w:p w14:paraId="48C9FF63" w14:textId="77777777" w:rsidR="00947E98" w:rsidRPr="00947E98" w:rsidRDefault="00947E98" w:rsidP="00947E98">
      <w:pPr>
        <w:numPr>
          <w:ilvl w:val="1"/>
          <w:numId w:val="2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Polyunsaturated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)</w: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missing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pair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hydrogen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atoms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hence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name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“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”</w:t>
      </w:r>
    </w:p>
    <w:p w14:paraId="08575C19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hydrogen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results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molecules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kink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double bond.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hydrogen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pairs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missing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molecules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causes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molecules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occupy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space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makes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liquid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room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temperature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1A74EA79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addition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varying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levels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hydrogen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saturation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vary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length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leading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another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classification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scheme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number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atoms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:</w:t>
      </w:r>
    </w:p>
    <w:p w14:paraId="1253F110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16" w:anchor="footnote-4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4</w:t>
        </w:r>
      </w:hyperlink>
    </w:p>
    <w:p w14:paraId="3953A2C4" w14:textId="77777777" w:rsidR="00947E98" w:rsidRPr="00947E98" w:rsidRDefault="00947E98" w:rsidP="00947E98">
      <w:pPr>
        <w:numPr>
          <w:ilvl w:val="0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Short-chain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acids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SCFAs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) —</w: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Two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atoms</w:t>
      </w:r>
      <w:proofErr w:type="spellEnd"/>
    </w:p>
    <w:p w14:paraId="58981CA2" w14:textId="77777777" w:rsidR="00947E98" w:rsidRPr="00947E98" w:rsidRDefault="00947E98" w:rsidP="00947E98">
      <w:pPr>
        <w:numPr>
          <w:ilvl w:val="0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Medium-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acids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MCFAs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) —</w: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Six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10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atoms</w:t>
      </w:r>
      <w:proofErr w:type="spellEnd"/>
    </w:p>
    <w:p w14:paraId="5E8F4E1D" w14:textId="77777777" w:rsidR="00947E98" w:rsidRPr="00947E98" w:rsidRDefault="00947E98" w:rsidP="00947E98">
      <w:pPr>
        <w:numPr>
          <w:ilvl w:val="0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Long-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acids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LCFAs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) —</w: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12 to 26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atoms</w:t>
      </w:r>
      <w:proofErr w:type="spellEnd"/>
    </w:p>
    <w:p w14:paraId="3AB49184" w14:textId="77777777" w:rsidR="00947E98" w:rsidRPr="00947E98" w:rsidRDefault="00947E98" w:rsidP="00947E98">
      <w:pPr>
        <w:numPr>
          <w:ilvl w:val="0"/>
          <w:numId w:val="3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Very-long-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acids</w:t>
      </w:r>
      <w:proofErr w:type="spellEnd"/>
    </w:p>
    <w:p w14:paraId="3C3F4CC5" w14:textId="77777777" w:rsidR="00947E98" w:rsidRPr="00947E98" w:rsidRDefault="00947E98" w:rsidP="00947E98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17" w:anchor="footnote-5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5</w:t>
        </w:r>
      </w:hyperlink>
    </w:p>
    <w:p w14:paraId="6370F6E8" w14:textId="77777777" w:rsidR="00947E98" w:rsidRPr="00947E98" w:rsidRDefault="00947E98" w:rsidP="00947E98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(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VLCFAs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t>) —</w: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26 to 30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atoms</w:t>
      </w:r>
      <w:proofErr w:type="spellEnd"/>
    </w:p>
    <w:p w14:paraId="7FBD1E3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length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hydrogen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saturation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level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control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melting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point.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length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melting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point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Likewise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solid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room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temperature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butter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coconut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)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longer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lengths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liquid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room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temperature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fish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).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lengths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equal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polyunsaturated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found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melting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points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153CE818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Omega-3 and Omega-6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Basics</w:t>
      </w:r>
      <w:proofErr w:type="spellEnd"/>
    </w:p>
    <w:p w14:paraId="5CA0988A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subdivided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omega-3 and omega-6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end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acid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opposite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acid end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"omega end."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location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first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double bond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 end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dictates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whether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acid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omega-3, omega-6, omega-9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oleic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acid)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another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member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family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1808CC5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pernicious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toxin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modern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minimize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linoleic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acid (LA).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makes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up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60%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80%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primary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contributor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chronic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2493CFCB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clear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toxic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excessive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quantities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vast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majority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people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nowadays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far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ideal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amounts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history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ended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up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replacing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healthier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animal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detailed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video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above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55975C5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Many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believe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distorted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omega-3 to omega-6 ratio,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solution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simply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omega-3,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serious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mistake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certainly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certain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amount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3s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good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excessive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omega-3s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prescription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disaster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as omega-3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PUFA.</w:t>
      </w:r>
    </w:p>
    <w:p w14:paraId="2ABE34EC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So,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excessive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quantities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omega-3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cause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metabolic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similar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LA,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breaks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dangerous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metabolites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known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advanced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lipoxidation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end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products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).</w:t>
      </w:r>
    </w:p>
    <w:p w14:paraId="5E0107DE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lastRenderedPageBreak/>
        <w:t>Commonly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Confused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Fats</w:t>
      </w:r>
      <w:proofErr w:type="spellEnd"/>
    </w:p>
    <w:p w14:paraId="6897AA1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It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highlight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primarily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plant-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omega-3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called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alpha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linolenic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acid (ALA). ALA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should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confused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LA,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quite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different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biological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standpoint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 fat and ALA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omega-3 fat.</w:t>
      </w:r>
    </w:p>
    <w:p w14:paraId="1D64F10D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do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confuse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CLA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conjugated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linoleic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acid).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Although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 fat and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think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CLA and LA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interchangeable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they're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not. CLA has many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potent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benefits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cause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problems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44803825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Problem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PUFAs</w:t>
      </w:r>
      <w:proofErr w:type="spellEnd"/>
    </w:p>
    <w:p w14:paraId="05F6B4AB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As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general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rule,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vegetable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animal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converse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monounsaturated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easily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hence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animal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generally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healthier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647DB3B3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2"/>
        <w:rPr>
          <w:rFonts w:ascii="Times New Roman" w:eastAsia="Times New Roman" w:hAnsi="Times New Roman" w:cs="Times New Roman"/>
          <w:b/>
          <w:bCs/>
          <w:color w:val="404040"/>
          <w:kern w:val="0"/>
          <w:sz w:val="40"/>
          <w:szCs w:val="40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“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significant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problem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chemically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unstable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makes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highly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susceptible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being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damaged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by oxygen species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generated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energy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production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cells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40"/>
          <w:szCs w:val="40"/>
          <w:lang w:eastAsia="cs-CZ"/>
          <w14:ligatures w14:val="none"/>
        </w:rPr>
        <w:t>.”</w:t>
      </w:r>
    </w:p>
    <w:p w14:paraId="4563C0FB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Because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tissues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made up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mostly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monounsaturated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requires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dietary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omega-3 and omega-6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these,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needs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relatively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small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quantities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1EEF26B1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significant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problem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chemically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unstable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makes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susceptible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by oxygen species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generated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energy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production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causes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turn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generate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dangerous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free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radicals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cell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membranes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proteins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DNA.</w:t>
      </w:r>
    </w:p>
    <w:p w14:paraId="57AC0F0B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What’s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worse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integrated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cell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membranes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remain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seven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years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missing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hydrogen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atoms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make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susceptible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causes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break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harmful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metabolites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such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OXLAMs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oxidized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metabolites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),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profoundly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negative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impact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7ECA026B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LA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an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‘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Essential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’ Fat</w:t>
      </w:r>
    </w:p>
    <w:p w14:paraId="26CBB284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"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Essential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acids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"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)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term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referring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scientists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believe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crucial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cannot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produce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Hence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Currently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two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considered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"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essential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":</w:t>
      </w:r>
    </w:p>
    <w:p w14:paraId="6F8C3E4D" w14:textId="77777777" w:rsidR="00947E98" w:rsidRPr="00947E98" w:rsidRDefault="00947E98" w:rsidP="00947E98">
      <w:pPr>
        <w:numPr>
          <w:ilvl w:val="0"/>
          <w:numId w:val="4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Omega-3 (EPA, DHA, and ALA)</w:t>
      </w:r>
    </w:p>
    <w:p w14:paraId="723F13B2" w14:textId="77777777" w:rsidR="00947E98" w:rsidRPr="00947E98" w:rsidRDefault="00947E98" w:rsidP="00947E98">
      <w:pPr>
        <w:numPr>
          <w:ilvl w:val="0"/>
          <w:numId w:val="4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Omega-6 fat (LA)</w:t>
      </w:r>
    </w:p>
    <w:p w14:paraId="78E37A17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inclusion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unfortunate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excessive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amounts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actually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wreck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cellular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function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reality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very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small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amounts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because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found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virtually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impossible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become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deficient.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Moreover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modern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research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up to 10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generations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animals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raised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without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any LA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whatsoever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remain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perfectly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49CFA9E2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Research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large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amount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enzyme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called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delta-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desaturase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—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converts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plant-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omega-3 fat, ALA,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long-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DHA and EPA —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inhibited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So,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amounts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dependence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food as a source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preformed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EPA and DHA.</w:t>
      </w:r>
    </w:p>
    <w:p w14:paraId="3EB521BD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as DHA and EPA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indeed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essential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provide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range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benefits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benefits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DHA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lowering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inflammation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factor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chronic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degenerative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EPA,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meanwhile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heart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cardiovascular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45DC12F2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18" w:anchor="footnote-6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6</w:t>
        </w:r>
      </w:hyperlink>
    </w:p>
    <w:p w14:paraId="26CFAC1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080A214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19" w:anchor="footnote-7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7</w:t>
        </w:r>
      </w:hyperlink>
    </w:p>
    <w:p w14:paraId="07ABBE12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Root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All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Chronic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Diseases</w:t>
      </w:r>
      <w:proofErr w:type="spellEnd"/>
    </w:p>
    <w:p w14:paraId="62A77621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video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above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reviews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risks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associated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vegetable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found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processed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It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shows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chronic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such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heart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began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skyrocket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after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introduction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these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market.</w:t>
      </w:r>
    </w:p>
    <w:p w14:paraId="4D6BB5AA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Before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1866,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Western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world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part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animal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Tallow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suet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lard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butter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examples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these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Eastern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societies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cold-pressed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coconut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palm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Vegetable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know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today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simply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exist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38252741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single-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greatest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change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human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history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introduction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industrially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processed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around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1866.</w:t>
      </w:r>
    </w:p>
    <w:p w14:paraId="045FC30E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20" w:anchor="footnote-8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8</w:t>
        </w:r>
      </w:hyperlink>
    </w:p>
    <w:p w14:paraId="68CAACC7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time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Procter &amp; Gamble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newly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invented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hydrogenation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process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convert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surplus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unusable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cotton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synthetic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sold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under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name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Crisco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42532D14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Shortly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after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margarine,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made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introduced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recent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years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company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largely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converted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using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palm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canola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Crisco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cottonseed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very much in use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cooking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especially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restaurants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fryers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0BF5297E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21" w:anchor="footnote-9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9</w:t>
        </w:r>
      </w:hyperlink>
    </w:p>
    <w:p w14:paraId="5745765A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Historically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approximately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2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grams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1865, to 5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grams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1909, to 18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grams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1999.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2008,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average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29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grams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terms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percentages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accounted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approximately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1/100th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total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calories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1865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1/4th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total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calories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by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2010 — a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25-fold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!</w:t>
      </w:r>
    </w:p>
    <w:p w14:paraId="1EDA41A6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Are Far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Worse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Sugar</w:t>
      </w:r>
      <w:proofErr w:type="spellEnd"/>
    </w:p>
    <w:p w14:paraId="361546CF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nutritional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experts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blame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epidemic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chronic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sugar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role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sugar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relatively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minor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compared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impact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694A544E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 xml:space="preserve">In 1822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average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U.S.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sugar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pounds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per person per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year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rose to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108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pounds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per person per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year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by 1999.</w:t>
      </w:r>
    </w:p>
    <w:p w14:paraId="63911DC2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22" w:anchor="footnote-10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10</w:t>
        </w:r>
      </w:hyperlink>
    </w:p>
    <w:p w14:paraId="512F8B1E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17-fold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up 25-fold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during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time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period.</w:t>
      </w:r>
    </w:p>
    <w:p w14:paraId="27F8F077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1960s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‘70s,</w:t>
      </w:r>
    </w:p>
    <w:p w14:paraId="142DD4A8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23" w:anchor="footnote-11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11</w:t>
        </w:r>
      </w:hyperlink>
    </w:p>
    <w:p w14:paraId="3D43F930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cardiologist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Dr. Robert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Atkins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largely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responsible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creating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interest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low-carb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low-sugar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)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diets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work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many.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However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eliminating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french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potato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chips,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breads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pasta, pizza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donuts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eliminates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sugar-based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It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intuitively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obvious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carb-loaded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his diet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eliminated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loaded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dangerous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refined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73BB7D34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Processed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about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21%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sugar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However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up to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50%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overall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calories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contained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processed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7ABF1AC4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24" w:anchor="footnote-12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12</w:t>
        </w:r>
      </w:hyperlink>
    </w:p>
    <w:p w14:paraId="1072BA2E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1C5D3C9F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25" w:anchor="footnote-13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13</w:t>
        </w:r>
      </w:hyperlink>
    </w:p>
    <w:p w14:paraId="3FEB654C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connection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further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confirmed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looking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U.S.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carb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declining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since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1997,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yet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obesity and Type 2 diabetes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steadily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Interestingly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continued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rise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coincides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surge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4499DDA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begin"/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instrText>HYPERLINK "https://substackcdn.com/image/fetch/f_auto,q_auto:good,fl_progressive:steep/https%3A%2F%2Fsubstack-post-media.s3.amazonaws.com%2Fpublic%2Fimages%2F94f21d46-1843-465d-8dec-e24be84d070e_800x439.png" \t "_blank"</w:instrTex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separate"/>
      </w:r>
    </w:p>
    <w:p w14:paraId="5DD9A06B" w14:textId="144F89AE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noProof/>
          <w:color w:val="0000FF"/>
          <w:kern w:val="0"/>
          <w:sz w:val="29"/>
          <w:szCs w:val="29"/>
          <w:bdr w:val="none" w:sz="0" w:space="0" w:color="auto" w:frame="1"/>
          <w:lang w:eastAsia="cs-CZ"/>
          <w14:ligatures w14:val="none"/>
        </w:rPr>
        <w:lastRenderedPageBreak/>
        <w:drawing>
          <wp:inline distT="0" distB="0" distL="0" distR="0" wp14:anchorId="3B1A8952" wp14:editId="3F96B94D">
            <wp:extent cx="5760720" cy="3158490"/>
            <wp:effectExtent l="0" t="0" r="0" b="3810"/>
            <wp:docPr id="1560283083" name="Obrázek 6" descr="sugar and vegetable oils consumption vs. adult obesity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gar and vegetable oils consumption vs. adult obesity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C04A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end"/>
      </w:r>
    </w:p>
    <w:p w14:paraId="797B8E6C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begin"/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instrText>HYPERLINK "https://substackcdn.com/image/fetch/f_auto,q_auto:good,fl_progressive:steep/https%3A%2F%2Fsubstack-post-media.s3.amazonaws.com%2Fpublic%2Fimages%2Fb19ec80c-b1f5-474a-8e2c-876950c2395c_665x864.png" \t "_blank"</w:instrTex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separate"/>
      </w:r>
    </w:p>
    <w:p w14:paraId="1413CCEF" w14:textId="24B68548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noProof/>
          <w:color w:val="0000FF"/>
          <w:kern w:val="0"/>
          <w:sz w:val="29"/>
          <w:szCs w:val="29"/>
          <w:bdr w:val="none" w:sz="0" w:space="0" w:color="auto" w:frame="1"/>
          <w:lang w:eastAsia="cs-CZ"/>
          <w14:ligatures w14:val="none"/>
        </w:rPr>
        <w:lastRenderedPageBreak/>
        <w:drawing>
          <wp:inline distT="0" distB="0" distL="0" distR="0" wp14:anchorId="0412D59A" wp14:editId="1C0C7378">
            <wp:extent cx="5760720" cy="7488555"/>
            <wp:effectExtent l="0" t="0" r="0" b="0"/>
            <wp:docPr id="2146065392" name="Obrázek 5" descr="seed oils and sugar vs. diabetes and obesity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d oils and sugar vs. diabetes and obesity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9AA0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end"/>
      </w:r>
    </w:p>
    <w:p w14:paraId="45ED2AD5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Another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major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reason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exponentially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pernicious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sugar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last much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longer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half-life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around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600 to 680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days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approximately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two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years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means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take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about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six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years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replace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95%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>healthy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primary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reason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keeping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intake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possible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3691081E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Meanwhile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glycogen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stores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exhausted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about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two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days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So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go on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sugar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binge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sugar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doesn’t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stick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around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years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destroying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74F13F76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Excess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Consumption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Wreck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Health</w:t>
      </w:r>
      <w:proofErr w:type="spellEnd"/>
    </w:p>
    <w:p w14:paraId="661C8687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reason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excess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causes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prevents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working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well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subcellular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organelles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responsible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producing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cellular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energy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ATP,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without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ATP,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cannot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function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repair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themselves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normally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6F61E233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mentioned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earlier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such as LA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easily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by oxygen in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process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called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,</w:t>
      </w:r>
    </w:p>
    <w:p w14:paraId="192FB3B8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30" w:anchor="footnote-14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14</w:t>
        </w:r>
      </w:hyperlink>
    </w:p>
    <w:p w14:paraId="560E509E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triggers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creation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free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radicals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7E378EC4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31" w:anchor="footnote-15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15</w:t>
        </w:r>
      </w:hyperlink>
    </w:p>
    <w:p w14:paraId="346CFF72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These,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turn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rise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ALEs</w:t>
      </w:r>
      <w:proofErr w:type="spellEnd"/>
    </w:p>
    <w:p w14:paraId="54909733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32" w:anchor="footnote-16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16</w:t>
        </w:r>
      </w:hyperlink>
    </w:p>
    <w:p w14:paraId="4A0550C0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and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case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OXLAMs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48F7ABB1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33" w:anchor="footnote-17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17</w:t>
        </w:r>
      </w:hyperlink>
    </w:p>
    <w:p w14:paraId="60828C40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0B4B631F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34" w:anchor="footnote-18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18</w:t>
        </w:r>
      </w:hyperlink>
    </w:p>
    <w:p w14:paraId="66265701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These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OXLAMs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go on to cause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dysfunction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hallmark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chronic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addition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inflammation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dysfunction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processed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:</w:t>
      </w:r>
    </w:p>
    <w:p w14:paraId="67E4AAC9" w14:textId="77777777" w:rsidR="00947E98" w:rsidRPr="00947E98" w:rsidRDefault="00947E98" w:rsidP="00947E98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lining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blood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vessels</w:t>
      </w:r>
      <w:proofErr w:type="spellEnd"/>
    </w:p>
    <w:p w14:paraId="4A78D0AA" w14:textId="77777777" w:rsidR="00947E98" w:rsidRPr="00947E98" w:rsidRDefault="00947E98" w:rsidP="00947E98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Cause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memory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impairment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risk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Alzheimer’s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canola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particular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has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linked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Alzheimer’s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)</w:t>
      </w:r>
    </w:p>
    <w:p w14:paraId="17E9D5F6" w14:textId="77777777" w:rsidR="00947E98" w:rsidRPr="00947E98" w:rsidRDefault="00947E98" w:rsidP="00947E98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Strip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liver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glutathione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thereby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lowering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antioxidant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defenses</w:t>
      </w:r>
      <w:proofErr w:type="spellEnd"/>
    </w:p>
    <w:p w14:paraId="00C20DCC" w14:textId="77777777" w:rsidR="00947E98" w:rsidRPr="00947E98" w:rsidRDefault="00947E98" w:rsidP="00947E98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>Inhibit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delta-6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desaturase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(delta-6),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enzyme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involved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conversion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short-chained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3s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longer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omega-3s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liver</w:t>
      </w:r>
    </w:p>
    <w:p w14:paraId="2F97ECE7" w14:textId="77777777" w:rsidR="00947E98" w:rsidRPr="00947E98" w:rsidRDefault="00947E98" w:rsidP="00947E98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Impair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immune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function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mortality</w:t>
      </w:r>
    </w:p>
    <w:p w14:paraId="726830AF" w14:textId="77777777" w:rsidR="00947E98" w:rsidRPr="00947E98" w:rsidRDefault="00947E98" w:rsidP="00947E98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Make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insulin sensitive,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thereby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causing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insulin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resistance</w:t>
      </w:r>
      <w:proofErr w:type="spellEnd"/>
    </w:p>
    <w:p w14:paraId="22209BF4" w14:textId="77777777" w:rsidR="00947E98" w:rsidRPr="00947E98" w:rsidRDefault="00947E98" w:rsidP="00947E98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Inhibit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cardiolipin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inner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membrane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</w:t>
      </w:r>
      <w:proofErr w:type="spellEnd"/>
    </w:p>
    <w:p w14:paraId="580BB0F0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Importance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Cardiolipin</w:t>
      </w:r>
      <w:proofErr w:type="spellEnd"/>
    </w:p>
    <w:p w14:paraId="538FC419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inhibition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cardiolipin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inner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membrane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explains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much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caused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by LA.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about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40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quadrillion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100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quadrillion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throughout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cristae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inner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membrane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contains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called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cardiolipin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,</w:t>
      </w:r>
    </w:p>
    <w:p w14:paraId="4D62D5E9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35" w:anchor="footnote-19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19</w:t>
        </w:r>
      </w:hyperlink>
    </w:p>
    <w:p w14:paraId="63B53BE3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function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dependent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type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diet.</w:t>
      </w:r>
    </w:p>
    <w:p w14:paraId="3AC7510D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Cardiolipin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because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influences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structure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cristae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inside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where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energy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production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occurs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cardiolipin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complexes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close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enough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together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supercomplexes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energy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production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impaired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0B7D348C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Cardiolipin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works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cellular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alarm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system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triggers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apoptosis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(cell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death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) by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signaling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caspase-3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something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goes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wrong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cell.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cardiolipin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oxidative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stress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due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much LA,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cannot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signal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caspase-3,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hence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apoptosis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occur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5D5583A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As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result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dysfunctional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allowed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continue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turn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cancerous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cell.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type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dietary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promotes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cardiolipin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omega-3 fat,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type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destroys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especially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LA.</w:t>
      </w:r>
    </w:p>
    <w:p w14:paraId="34A85843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image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illustrates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typical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left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Figure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shows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folds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cause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cardiolipin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provide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curve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cristae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folding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causes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super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complexes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electron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 xml:space="preserve">transport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closer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together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efficiently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transfer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electrons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produce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ATP.</w:t>
      </w:r>
    </w:p>
    <w:p w14:paraId="394EDDD4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begin"/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instrText>HYPERLINK "https://substackcdn.com/image/fetch/f_auto,q_auto:good,fl_progressive:steep/https%3A%2F%2Fsubstack-post-media.s3.amazonaws.com%2Fpublic%2Fimages%2Fb477de44-802a-42e6-a07d-72ab3e340992_508x499.jpeg" \t "_blank"</w:instrTex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separate"/>
      </w:r>
    </w:p>
    <w:p w14:paraId="21A0DF8A" w14:textId="16F1910C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noProof/>
          <w:color w:val="0000FF"/>
          <w:kern w:val="0"/>
          <w:sz w:val="29"/>
          <w:szCs w:val="29"/>
          <w:bdr w:val="none" w:sz="0" w:space="0" w:color="auto" w:frame="1"/>
          <w:lang w:eastAsia="cs-CZ"/>
          <w14:ligatures w14:val="none"/>
        </w:rPr>
        <w:drawing>
          <wp:inline distT="0" distB="0" distL="0" distR="0" wp14:anchorId="61991B02" wp14:editId="3BE3383F">
            <wp:extent cx="4838700" cy="4756150"/>
            <wp:effectExtent l="0" t="0" r="0" b="6350"/>
            <wp:docPr id="594590283" name="Obrázek 4" descr="mitochondria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tochondria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C7C96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end"/>
      </w:r>
    </w:p>
    <w:p w14:paraId="7B345CF5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good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news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dietary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changes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improve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composition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cardiolipin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matter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weeks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even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days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So,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even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though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take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years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total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burden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notice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improvements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well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before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22DF145F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LA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Contributes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Heart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Cancer</w:t>
      </w:r>
      <w:proofErr w:type="spellEnd"/>
    </w:p>
    <w:p w14:paraId="631D539B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Heart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cancer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two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primary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killers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Western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world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and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significant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contributor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both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these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lethal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conditions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first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things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happens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atherosclerosis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precursor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heart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macrophages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(a type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blood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cell)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turn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foam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—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essentially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macrophage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stuffed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and cholesterol.</w:t>
      </w:r>
    </w:p>
    <w:p w14:paraId="771D4C01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>Atherosclerotic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plaque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basically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dead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macrophages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loaded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cholesterol and fat.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heart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blamed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and cholesterol.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However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researchers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found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foam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LDL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density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lipoprotein cholesterol)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must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oxidized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precisely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do.</w:t>
      </w:r>
    </w:p>
    <w:p w14:paraId="39F9B561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cause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LDL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oxidize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thereby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forming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foam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cells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So, LDL in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itself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initiate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atherosclerosis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LDL's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susceptibility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oxidative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process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controlled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Excess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PUFAs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make cell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membranes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fragile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allowing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easily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3BB01D2F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38" w:anchor="footnote-20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20</w:t>
        </w:r>
      </w:hyperlink>
    </w:p>
    <w:p w14:paraId="6E5C70D5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6B6196A2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39" w:anchor="footnote-21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21</w:t>
        </w:r>
      </w:hyperlink>
    </w:p>
    <w:p w14:paraId="19DCBD6A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major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contributor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cancer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fact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surefire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induce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cancer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many animal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models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Animals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develop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cancer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reaches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4%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10%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energy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intake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445B490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And,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mentioned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Americans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approximately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25%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total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daily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calories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so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we're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safety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threshold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these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—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least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laboratory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work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animals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Remember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ancestors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got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2%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calories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omega-6.</w:t>
      </w:r>
    </w:p>
    <w:p w14:paraId="7D0D49E3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There's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even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evidence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showing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eliminating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dramatically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reduce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risk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sunburn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risk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skin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cancer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,</w:t>
      </w:r>
    </w:p>
    <w:p w14:paraId="01D87A16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40" w:anchor="footnote-22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22</w:t>
        </w:r>
      </w:hyperlink>
    </w:p>
    <w:p w14:paraId="68D051C4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1ADDB9C1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41" w:anchor="footnote-23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23</w:t>
        </w:r>
      </w:hyperlink>
    </w:p>
    <w:p w14:paraId="472BDAA8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78704C0C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42" w:anchor="footnote-24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24</w:t>
        </w:r>
      </w:hyperlink>
    </w:p>
    <w:p w14:paraId="07227394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as susceptibility to UV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radiation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controlled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much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diet.</w:t>
      </w:r>
    </w:p>
    <w:p w14:paraId="4FB8BB1F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43" w:anchor="footnote-25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25</w:t>
        </w:r>
      </w:hyperlink>
    </w:p>
    <w:p w14:paraId="7CEF839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0B98A801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44" w:anchor="footnote-26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26</w:t>
        </w:r>
      </w:hyperlink>
    </w:p>
    <w:p w14:paraId="7A71E7FB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What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Avoid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, and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How</w:t>
      </w:r>
      <w:proofErr w:type="spellEnd"/>
    </w:p>
    <w:p w14:paraId="7EDD7C2B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>Primary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sources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include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cooking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processed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restaurant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made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condiments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avocado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due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prevalence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adulteration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cheaper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), and animal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raised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grains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such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conventional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chicken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pork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11F184B8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Ideally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consider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cutting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7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grams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close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ancestors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you’re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much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you’re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enter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food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intake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fldChar w:fldCharType="begin"/>
      </w: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instrText>HYPERLINK "https://cronometer.com/mercola/"</w:instrText>
      </w: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</w: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fldChar w:fldCharType="separate"/>
      </w:r>
      <w:r w:rsidRPr="00947E98">
        <w:rPr>
          <w:rFonts w:ascii="Times New Roman" w:eastAsia="Times New Roman" w:hAnsi="Times New Roman" w:cs="Times New Roman"/>
          <w:b/>
          <w:bCs/>
          <w:color w:val="0000FF"/>
          <w:kern w:val="0"/>
          <w:sz w:val="29"/>
          <w:szCs w:val="29"/>
          <w:u w:val="single"/>
          <w:lang w:eastAsia="cs-CZ"/>
          <w14:ligatures w14:val="none"/>
        </w:rPr>
        <w:t>Cronometer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29"/>
          <w:szCs w:val="29"/>
          <w:lang w:eastAsia="cs-CZ"/>
          <w14:ligatures w14:val="none"/>
        </w:rPr>
        <w:fldChar w:fldCharType="end"/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— a free online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nutrition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tracker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—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provide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total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intake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797D4D7F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Cronometer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tell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much omega-6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you're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getting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food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10th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gram,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assume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90%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Anything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10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grams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cause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problems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replacements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include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tallow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butter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ghee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excellent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cooking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57130C5A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table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provides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fairly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comprehensive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list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commonly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approximate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10CDC56B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45" w:anchor="footnote-27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27</w:t>
        </w:r>
      </w:hyperlink>
    </w:p>
    <w:p w14:paraId="411B62D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52AC1BE3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46" w:anchor="footnote-28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28</w:t>
        </w:r>
      </w:hyperlink>
    </w:p>
    <w:p w14:paraId="2FB6B360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0F0C3089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47" w:anchor="footnote-29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29</w:t>
        </w:r>
      </w:hyperlink>
    </w:p>
    <w:p w14:paraId="61AEB642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general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lowest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LA-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containing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—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butter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beef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tallow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—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would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choice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These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excellent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cooking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would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lowest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LA,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provide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fat-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soluble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vitamins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A, D, and K2.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Coconut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very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LA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doesn’t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provide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important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fat-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soluble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vitamins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tallow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butter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0692EE8D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begin"/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instrText>HYPERLINK "https://substackcdn.com/image/fetch/f_auto,q_auto:good,fl_progressive:steep/https%3A%2F%2Fsubstack-post-media.s3.amazonaws.com%2Fpublic%2Fimages%2Fde259393-fc72-4832-a42c-f1e529713a38_741x961.png" \t "_blank"</w:instrTex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separate"/>
      </w:r>
    </w:p>
    <w:p w14:paraId="4DD65244" w14:textId="7191B88F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noProof/>
          <w:color w:val="0000FF"/>
          <w:kern w:val="0"/>
          <w:sz w:val="29"/>
          <w:szCs w:val="29"/>
          <w:bdr w:val="none" w:sz="0" w:space="0" w:color="auto" w:frame="1"/>
          <w:lang w:eastAsia="cs-CZ"/>
          <w14:ligatures w14:val="none"/>
        </w:rPr>
        <w:lastRenderedPageBreak/>
        <w:drawing>
          <wp:inline distT="0" distB="0" distL="0" distR="0" wp14:anchorId="49AE000E" wp14:editId="38B0CC13">
            <wp:extent cx="5760720" cy="7470140"/>
            <wp:effectExtent l="0" t="0" r="0" b="0"/>
            <wp:docPr id="1192511057" name="Obrázek 3" descr="cooking oils">
              <a:hlinkClick xmlns:a="http://schemas.openxmlformats.org/drawingml/2006/main" r:id="rId4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oking oils">
                      <a:hlinkClick r:id="rId4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ED9A3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end"/>
      </w:r>
    </w:p>
    <w:p w14:paraId="6490215F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Vast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Majority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Avocado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Adulterated</w:t>
      </w:r>
      <w:proofErr w:type="spellEnd"/>
    </w:p>
    <w:p w14:paraId="085D2D94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 xml:space="preserve">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people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introduced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topic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 toxicity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questions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about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avocado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Consumption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increased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10-fold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U.S.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past 35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years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79AA481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50" w:anchor="footnote-30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30</w:t>
        </w:r>
      </w:hyperlink>
    </w:p>
    <w:p w14:paraId="149CF646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well-known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many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benefits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especially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heart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using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adulterated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do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favors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64A0936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Tests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revealed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anywhere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60%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90%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sold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American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grocery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stores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restaurants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adulterated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cheap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oxidized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omega-6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vegetable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such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sunflower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peanut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nonhuman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-grade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harmful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number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ways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7F43A431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51" w:anchor="footnote-31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31</w:t>
        </w:r>
      </w:hyperlink>
    </w:p>
    <w:p w14:paraId="60FEDA78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even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true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"extra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virgin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"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Cheap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listed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label, nor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people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discern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100%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Chances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you've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poor-quality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so long —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you've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tasted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high-quality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begin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—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don't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even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realize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there's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something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wrong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2C101260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applies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avocado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Many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believe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avocado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simply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case. A 2020 study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showed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82%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avocado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adulterated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mislabeled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quality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7F9DAC1C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52" w:anchor="footnote-32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32</w:t>
        </w:r>
      </w:hyperlink>
    </w:p>
    <w:p w14:paraId="5EE0BA10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general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people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believe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U.S. Food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Drug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Administration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policing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regulating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food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fraud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but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that's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case.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primary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focuses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making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ingredient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label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accurate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tracking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food-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related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outbreaks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6E4ED672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FDA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does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little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terms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preventing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illegally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adulterated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sold.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makes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discerning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quality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difficult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task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unless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somehow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ensure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you’re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getting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100%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unadulterated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and/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avocado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you’re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better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avoiding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altogether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6185BD10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Go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Easy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Nuts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Seeds</w:t>
      </w:r>
      <w:proofErr w:type="spellEnd"/>
    </w:p>
    <w:p w14:paraId="62B2ED25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 xml:space="preserve">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people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interested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believe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“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heart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”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staples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05409896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53" w:anchor="footnote-33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33</w:t>
        </w:r>
      </w:hyperlink>
    </w:p>
    <w:p w14:paraId="1A2A5470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However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table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exceedingly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LA.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example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50%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pecans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LA.</w:t>
      </w:r>
    </w:p>
    <w:p w14:paraId="64F60B07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54" w:anchor="footnote-34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34</w:t>
        </w:r>
      </w:hyperlink>
    </w:p>
    <w:p w14:paraId="4E11EA2D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exception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macadamia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2051AA00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So,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often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unprocessed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type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contribute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hit 5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grams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per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perishable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double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bonds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begin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oxidize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generate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dangerous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free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radicals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lead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problems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77F379D2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So,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significantly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minimized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even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eliminated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LA.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mentioned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exception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rule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macadamia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Since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2%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10 to 30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without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significantly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raising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level.</w:t>
      </w:r>
    </w:p>
    <w:p w14:paraId="5295537E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begin"/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instrText>HYPERLINK "https://substackcdn.com/image/fetch/f_auto,q_auto:good,fl_progressive:steep/https%3A%2F%2Fsubstack-post-media.s3.amazonaws.com%2Fpublic%2Fimages%2F76696898-6bbe-4eec-8584-8271d1daa69a_735x664.png" \t "_blank"</w:instrTex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separate"/>
      </w:r>
    </w:p>
    <w:p w14:paraId="45B0D952" w14:textId="39C72746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noProof/>
          <w:color w:val="0000FF"/>
          <w:kern w:val="0"/>
          <w:sz w:val="29"/>
          <w:szCs w:val="29"/>
          <w:bdr w:val="none" w:sz="0" w:space="0" w:color="auto" w:frame="1"/>
          <w:lang w:eastAsia="cs-CZ"/>
          <w14:ligatures w14:val="none"/>
        </w:rPr>
        <w:lastRenderedPageBreak/>
        <w:drawing>
          <wp:inline distT="0" distB="0" distL="0" distR="0" wp14:anchorId="3344FB3E" wp14:editId="2161A36C">
            <wp:extent cx="5760720" cy="5206365"/>
            <wp:effectExtent l="0" t="0" r="0" b="0"/>
            <wp:docPr id="1042620921" name="Obrázek 2" descr="nuts and seeds">
              <a:hlinkClick xmlns:a="http://schemas.openxmlformats.org/drawingml/2006/main" r:id="rId5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ts and seeds">
                      <a:hlinkClick r:id="rId5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E02BF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end"/>
      </w:r>
    </w:p>
    <w:p w14:paraId="5F0C18B3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LA in Animal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Foods</w:t>
      </w:r>
      <w:proofErr w:type="spellEnd"/>
    </w:p>
    <w:p w14:paraId="6E1C7785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primary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source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LA,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number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animal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might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suspect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loaded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harmful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fat.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Ruminant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animals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such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cows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buffalo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sheep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lamb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goats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elk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many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game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animals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milk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no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matter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thanks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fact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multiple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stomachs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bacteria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convert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fat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monounsaturated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55222A1E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Animals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single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stomach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however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chickens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pigs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cannot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make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conversion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So,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they’re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LA,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eggs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LA.</w:t>
      </w:r>
    </w:p>
    <w:p w14:paraId="1AB6A408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57" w:anchor="footnote-35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35</w:t>
        </w:r>
      </w:hyperlink>
    </w:p>
    <w:p w14:paraId="6BBF864B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 xml:space="preserve"> 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chicken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pork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25%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Chicken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eggs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acceptable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though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egg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1 gram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assuming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commercial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feeds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loaded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high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LA.</w:t>
      </w:r>
    </w:p>
    <w:p w14:paraId="2D8FDEB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Interestingly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difference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LA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ruminants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100%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grass-fed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those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about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0.5%,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perspective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there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isn’t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much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difference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between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conventional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beef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grass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fed-only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beef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said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grass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beef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preferred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has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glyphosate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hormones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035FC283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So,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summary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option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animal protein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ruminants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avoid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limit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chicken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pork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My favorite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bison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lamb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but any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listed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above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work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Ideally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should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organic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animals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should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any food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contaminated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glyphosate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pesticides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0BB5DFA1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LA in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Seafood</w:t>
      </w:r>
      <w:proofErr w:type="spellEnd"/>
    </w:p>
    <w:p w14:paraId="5B50D444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Ideally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you’d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3s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healthy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seafood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However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seafoods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contain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</w:t>
      </w:r>
      <w:proofErr w:type="gram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3s</w:t>
      </w:r>
      <w:proofErr w:type="gram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cold-water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fish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do.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Examples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include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wild-caught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Alaskan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salmon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sardines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anchovies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mackerel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herring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46EC180F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Farmed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fish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especially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farmed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salmon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avoided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altogether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due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exaggerated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potential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contamination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At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first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glance,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farmed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fish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good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idea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help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protect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seafood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populations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overfishing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but in reality,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industry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plagued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many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problems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surrounding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land-based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concentrated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animal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feeding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operations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CAFOs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),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including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pollution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toxicity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inferior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nutritional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quality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6A63CBBE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Most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farmed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fish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genetically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engineered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(GE)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corn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completely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unnatural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marine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life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loaded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hazardous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Others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fishmeal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which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known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accumulate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industrial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chemicals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PCBs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dioxins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118C1F21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nutritional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perspective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farmed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salmon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drawbacks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containing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half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omega-3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salmon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,</w:t>
      </w:r>
    </w:p>
    <w:p w14:paraId="4792E611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58" w:anchor="footnote-36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36</w:t>
        </w:r>
      </w:hyperlink>
    </w:p>
    <w:p w14:paraId="6990F30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78C8B0CE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59" w:anchor="footnote-37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37</w:t>
        </w:r>
      </w:hyperlink>
    </w:p>
    <w:p w14:paraId="4633B770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49110D0B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60" w:anchor="footnote-38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38</w:t>
        </w:r>
      </w:hyperlink>
    </w:p>
    <w:p w14:paraId="2E2E322B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 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one-fourth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vitamin D,</w:t>
      </w:r>
    </w:p>
    <w:p w14:paraId="3D4766ED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61" w:anchor="footnote-39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39</w:t>
        </w:r>
      </w:hyperlink>
    </w:p>
    <w:p w14:paraId="77445AA0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having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5.5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times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amount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omega-6.</w:t>
      </w:r>
    </w:p>
    <w:p w14:paraId="1455A5BD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62" w:anchor="footnote-40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40</w:t>
        </w:r>
      </w:hyperlink>
    </w:p>
    <w:p w14:paraId="34C3EFA5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vertAlign w:val="superscript"/>
          <w:lang w:eastAsia="cs-CZ"/>
          <w14:ligatures w14:val="none"/>
        </w:rPr>
        <w:t> </w:t>
      </w:r>
    </w:p>
    <w:p w14:paraId="5BCD5851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63" w:anchor="footnote-41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41</w:t>
        </w:r>
      </w:hyperlink>
    </w:p>
    <w:p w14:paraId="6FC21149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Farmed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salmon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routinely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exposed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antibiotics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pesticides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031E1303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Carnosine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Help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Reduce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LA-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Induced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Oxidative</w:t>
      </w:r>
      <w:proofErr w:type="spellEnd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Damage</w:t>
      </w:r>
      <w:proofErr w:type="spellEnd"/>
    </w:p>
    <w:p w14:paraId="33CC0660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slowly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eliminate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stored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over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time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provided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reduce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intake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 peptide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supplement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called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carnosine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help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reduce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oxidative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caused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by LA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while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cleaning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itself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out.</w:t>
      </w:r>
    </w:p>
    <w:p w14:paraId="351D51C4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Carnosine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dipeptide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body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makes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consists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two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amino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acids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beta-alanine and histidine. It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serves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as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sacrificial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sink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reactive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oxygen species (ROS)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meaning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these very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damaging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molecules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destroy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rather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mitochondria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DNA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proteins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depicted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image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40D6A239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begin"/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instrText>HYPERLINK "https://substackcdn.com/image/fetch/f_auto,q_auto:good,fl_progressive:steep/https%3A%2F%2Fsubstack-post-media.s3.amazonaws.com%2Fpublic%2Fimages%2F88bf3745-a138-4c00-b7cb-2c84cd5789a0_600x430.png" \t "_blank"</w:instrText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separate"/>
      </w:r>
    </w:p>
    <w:p w14:paraId="051A2C44" w14:textId="01DA2978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noProof/>
          <w:color w:val="0000FF"/>
          <w:kern w:val="0"/>
          <w:sz w:val="29"/>
          <w:szCs w:val="29"/>
          <w:bdr w:val="none" w:sz="0" w:space="0" w:color="auto" w:frame="1"/>
          <w:lang w:eastAsia="cs-CZ"/>
          <w14:ligatures w14:val="none"/>
        </w:rPr>
        <w:lastRenderedPageBreak/>
        <w:drawing>
          <wp:inline distT="0" distB="0" distL="0" distR="0" wp14:anchorId="78675169" wp14:editId="5CAA06F7">
            <wp:extent cx="5715000" cy="4095750"/>
            <wp:effectExtent l="0" t="0" r="0" b="0"/>
            <wp:docPr id="2137653703" name="Obrázek 1" descr="carnosine">
              <a:hlinkClick xmlns:a="http://schemas.openxmlformats.org/drawingml/2006/main" r:id="rId6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nosine">
                      <a:hlinkClick r:id="rId6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0F216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fldChar w:fldCharType="end"/>
      </w:r>
    </w:p>
    <w:p w14:paraId="02F4177A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Carnosine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found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meats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animal protein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known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efficiently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raise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carnosine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levels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693562DB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66" w:anchor="footnote-42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vertAlign w:val="superscript"/>
            <w:lang w:eastAsia="cs-CZ"/>
            <w14:ligatures w14:val="none"/>
          </w:rPr>
          <w:t>42</w:t>
        </w:r>
      </w:hyperlink>
    </w:p>
    <w:p w14:paraId="401E6CF6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 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found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any plant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Alternatively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could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use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supplement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case, beta-alanine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superior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choice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rate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limiting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amino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acid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formation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carnosine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raises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carnosine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levels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more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efficiently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It’s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far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less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expensive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than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carnosine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6A46FE71" w14:textId="77777777" w:rsidR="00947E98" w:rsidRPr="00947E98" w:rsidRDefault="00947E98" w:rsidP="00947E98">
      <w:pPr>
        <w:shd w:val="clear" w:color="auto" w:fill="FFFFFF"/>
        <w:spacing w:before="240" w:after="150" w:line="278" w:lineRule="atLeast"/>
        <w:outlineLvl w:val="1"/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color w:val="404040"/>
          <w:kern w:val="0"/>
          <w:sz w:val="47"/>
          <w:szCs w:val="47"/>
          <w:lang w:eastAsia="cs-CZ"/>
          <w14:ligatures w14:val="none"/>
        </w:rPr>
        <w:t>Summary</w:t>
      </w:r>
      <w:proofErr w:type="spellEnd"/>
    </w:p>
    <w:p w14:paraId="409C3687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Do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yourself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family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favor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embark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on a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journey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eliminating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diet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today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ward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virtually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chronic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degenerative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diseases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means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avoiding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even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fruit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like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olive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avocado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frequently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adulterated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cheap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43E4AE1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Cook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ghee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butter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beef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tallow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avoid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processed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foods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typically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loaded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Also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avoid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eating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restaurants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nearly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lastRenderedPageBreak/>
        <w:t>all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use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massive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amounts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seed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oils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cook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put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it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in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their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sauces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dressings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Lastly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avoid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chicken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pork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,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stick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bison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lamb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as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primary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meat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sources</w:t>
      </w:r>
      <w:proofErr w:type="spellEnd"/>
      <w:r w:rsidRPr="00947E98"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36F7620D" w14:textId="77777777" w:rsidR="00947E98" w:rsidRPr="00947E98" w:rsidRDefault="00947E98" w:rsidP="00947E98">
      <w:pPr>
        <w:shd w:val="clear" w:color="auto" w:fill="FFFFFF"/>
        <w:spacing w:beforeAutospacing="1" w:after="0" w:afterAutospacing="1" w:line="384" w:lineRule="atLeast"/>
        <w:jc w:val="center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hyperlink r:id="rId67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9"/>
            <w:szCs w:val="29"/>
            <w:bdr w:val="none" w:sz="0" w:space="0" w:color="auto" w:frame="1"/>
            <w:lang w:eastAsia="cs-CZ"/>
            <w14:ligatures w14:val="none"/>
          </w:rPr>
          <w:t>NEXT ARTICLE &gt;&gt;</w:t>
        </w:r>
      </w:hyperlink>
    </w:p>
    <w:p w14:paraId="4B796151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29"/>
          <w:szCs w:val="29"/>
          <w:lang w:eastAsia="cs-CZ"/>
          <w14:ligatures w14:val="none"/>
        </w:rPr>
        <w:t>Disclaimer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: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entire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contents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website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based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upon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opinions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Dr.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Mercola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unless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otherwise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noted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Individual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articles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based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upon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opinions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respective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author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who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retains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copyright as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marked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0A973D0A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information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website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intended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replace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-on-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one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relationship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qualified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care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professional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intended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as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medical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advice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. It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intended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as a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sharing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knowledge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information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from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research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experience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of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Dr.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Mercola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and his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community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. Dr.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Mercola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encourages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to make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own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care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decisions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based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upon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research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and in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partnership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with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qualified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care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professional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.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subscription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fee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being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requested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access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to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articles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and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information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posted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site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, and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not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being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paid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for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any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individual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medical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advice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670D6F9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9"/>
          <w:szCs w:val="29"/>
          <w:lang w:eastAsia="cs-CZ"/>
          <w14:ligatures w14:val="none"/>
        </w:rPr>
      </w:pP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If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you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are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pregnant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nursing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taking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medication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or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have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a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medical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condition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,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consult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your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health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care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professional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before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using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products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based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on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this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 xml:space="preserve"> </w:t>
      </w:r>
      <w:proofErr w:type="spellStart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content</w:t>
      </w:r>
      <w:proofErr w:type="spellEnd"/>
      <w:r w:rsidRPr="00947E98">
        <w:rPr>
          <w:rFonts w:ascii="Times New Roman" w:eastAsia="Times New Roman" w:hAnsi="Times New Roman" w:cs="Times New Roman"/>
          <w:i/>
          <w:iCs/>
          <w:color w:val="404040"/>
          <w:kern w:val="0"/>
          <w:sz w:val="29"/>
          <w:szCs w:val="29"/>
          <w:lang w:eastAsia="cs-CZ"/>
          <w14:ligatures w14:val="none"/>
        </w:rPr>
        <w:t>.</w:t>
      </w:r>
    </w:p>
    <w:p w14:paraId="097ECE39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68" w:anchor="footnote-anchor-1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</w:t>
        </w:r>
      </w:hyperlink>
    </w:p>
    <w:p w14:paraId="60BA166E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69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Britannica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.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Lipids</w:t>
        </w:r>
        <w:proofErr w:type="spellEnd"/>
      </w:hyperlink>
    </w:p>
    <w:p w14:paraId="5DFB5CDD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70" w:anchor="footnote-anchor-2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</w:t>
        </w:r>
      </w:hyperlink>
    </w:p>
    <w:p w14:paraId="0F268180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71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Nutrients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2023, 15(14), 3129;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doi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: 10.3390/nu15143129</w:t>
        </w:r>
      </w:hyperlink>
    </w:p>
    <w:p w14:paraId="5342BE9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72" w:anchor="footnote-anchor-3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3</w:t>
        </w:r>
      </w:hyperlink>
    </w:p>
    <w:p w14:paraId="4296EF24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73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Open Oregon.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Fatty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Acid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Types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and Food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Sources</w:t>
        </w:r>
        <w:proofErr w:type="spellEnd"/>
      </w:hyperlink>
    </w:p>
    <w:p w14:paraId="3360FFB6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74" w:anchor="footnote-anchor-4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4</w:t>
        </w:r>
      </w:hyperlink>
    </w:p>
    <w:p w14:paraId="2B3EB579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75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Science Direct.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Fatty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Acids</w:t>
        </w:r>
        <w:proofErr w:type="spellEnd"/>
      </w:hyperlink>
    </w:p>
    <w:p w14:paraId="1FC499F5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76" w:anchor="footnote-anchor-5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5</w:t>
        </w:r>
      </w:hyperlink>
    </w:p>
    <w:p w14:paraId="54530BEB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77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Cells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. 2021 Jun; 10(6): 1284</w:t>
        </w:r>
      </w:hyperlink>
    </w:p>
    <w:p w14:paraId="10FD0DE4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78" w:anchor="footnote-anchor-6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6</w:t>
        </w:r>
      </w:hyperlink>
    </w:p>
    <w:p w14:paraId="570A9D4C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79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Mount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Sinai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. EPA</w:t>
        </w:r>
      </w:hyperlink>
    </w:p>
    <w:p w14:paraId="4D4152A9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80" w:anchor="footnote-anchor-7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7</w:t>
        </w:r>
      </w:hyperlink>
    </w:p>
    <w:p w14:paraId="5E0D065E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81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Heart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&amp;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Stroke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February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6, 2021</w:t>
        </w:r>
      </w:hyperlink>
    </w:p>
    <w:p w14:paraId="34BA3059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82" w:anchor="footnote-anchor-8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8</w:t>
        </w:r>
      </w:hyperlink>
    </w:p>
    <w:p w14:paraId="65DD84E5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83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J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Political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Econ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. 1930;38(1):73-85</w:t>
        </w:r>
      </w:hyperlink>
    </w:p>
    <w:p w14:paraId="7E4038B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84" w:anchor="footnote-anchor-9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9</w:t>
        </w:r>
      </w:hyperlink>
    </w:p>
    <w:p w14:paraId="00CD3B39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85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Smithsonian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Magazine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November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23, 2019</w:t>
        </w:r>
      </w:hyperlink>
    </w:p>
    <w:p w14:paraId="5C65B2BA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86" w:anchor="footnote-anchor-10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10</w:t>
        </w:r>
      </w:hyperlink>
    </w:p>
    <w:p w14:paraId="44866C2D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87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“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Profiling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Food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Consumption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in America.” USDA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Economic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Research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Service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,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Factbook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,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Chapter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2. ND</w:t>
        </w:r>
      </w:hyperlink>
    </w:p>
    <w:p w14:paraId="73F0E125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88" w:anchor="footnote-anchor-11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11</w:t>
        </w:r>
      </w:hyperlink>
    </w:p>
    <w:p w14:paraId="7AFA50BC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89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Atkins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History</w:t>
        </w:r>
        <w:proofErr w:type="spellEnd"/>
      </w:hyperlink>
    </w:p>
    <w:p w14:paraId="6FF825B8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90" w:anchor="footnote-anchor-12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12</w:t>
        </w:r>
      </w:hyperlink>
    </w:p>
    <w:p w14:paraId="1DCBF390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91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Science Direct.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Fatty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Acids</w:t>
        </w:r>
        <w:proofErr w:type="spellEnd"/>
      </w:hyperlink>
    </w:p>
    <w:p w14:paraId="344BAE8F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92" w:anchor="footnote-anchor-13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13</w:t>
        </w:r>
      </w:hyperlink>
    </w:p>
    <w:p w14:paraId="56747638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93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Cells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. 2021 Jun; 10(6): 1284</w:t>
        </w:r>
      </w:hyperlink>
    </w:p>
    <w:p w14:paraId="4CE82D1E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94" w:anchor="footnote-anchor-14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14</w:t>
        </w:r>
      </w:hyperlink>
    </w:p>
    <w:p w14:paraId="0217AB8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95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Oxid Med Cell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Longev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. 2014;2014: 360438.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doi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: 10.1155/2014/360438</w:t>
        </w:r>
      </w:hyperlink>
    </w:p>
    <w:p w14:paraId="611BDC10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96" w:anchor="footnote-anchor-15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15</w:t>
        </w:r>
      </w:hyperlink>
    </w:p>
    <w:p w14:paraId="04D64E59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97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Pharmacognosy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Review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. 2010;4(8):118-126</w:t>
        </w:r>
      </w:hyperlink>
    </w:p>
    <w:p w14:paraId="2C887277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98" w:anchor="footnote-anchor-16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16</w:t>
        </w:r>
      </w:hyperlink>
    </w:p>
    <w:p w14:paraId="099C19AC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99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Biochemical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Journal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. 1982;208(1):129-140</w:t>
        </w:r>
      </w:hyperlink>
    </w:p>
    <w:p w14:paraId="4491982D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00" w:anchor="footnote-anchor-17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17</w:t>
        </w:r>
      </w:hyperlink>
    </w:p>
    <w:p w14:paraId="2087D522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01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Nephrol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Dialysis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Transplant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. 2001;16(8):1598-1606</w:t>
        </w:r>
      </w:hyperlink>
    </w:p>
    <w:p w14:paraId="16084A94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02" w:anchor="footnote-anchor-18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18</w:t>
        </w:r>
      </w:hyperlink>
    </w:p>
    <w:p w14:paraId="5721BF58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03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Free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Radical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Biol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Med. </w:t>
        </w:r>
        <w:proofErr w:type="gram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1992;13:341</w:t>
        </w:r>
        <w:proofErr w:type="gram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-390</w:t>
        </w:r>
      </w:hyperlink>
    </w:p>
    <w:p w14:paraId="44B679EC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04" w:anchor="footnote-anchor-19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19</w:t>
        </w:r>
      </w:hyperlink>
    </w:p>
    <w:p w14:paraId="27701C3E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05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YouTube, Omega-6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Apocalypse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2, Chris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Knobbe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August 25, 2021</w:t>
        </w:r>
      </w:hyperlink>
    </w:p>
    <w:p w14:paraId="12F83145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06" w:anchor="footnote-anchor-20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20</w:t>
        </w:r>
      </w:hyperlink>
    </w:p>
    <w:p w14:paraId="5686E720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07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Steinberg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D, et al.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Beyond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Cholesterol N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Engl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J Med 1989; 320:915-924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April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6</w:t>
        </w:r>
      </w:hyperlink>
    </w:p>
    <w:p w14:paraId="105DA645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08" w:anchor="footnote-anchor-21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21</w:t>
        </w:r>
      </w:hyperlink>
    </w:p>
    <w:p w14:paraId="73C07144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09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European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Heart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Journal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, June 21, 2020; 41(24): 2313–2330</w:t>
        </w:r>
      </w:hyperlink>
    </w:p>
    <w:p w14:paraId="38C6337E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10" w:anchor="footnote-anchor-22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22</w:t>
        </w:r>
      </w:hyperlink>
    </w:p>
    <w:p w14:paraId="26B230EE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11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Oncology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Nurse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Advisor July 6, 2018</w:t>
        </w:r>
      </w:hyperlink>
    </w:p>
    <w:p w14:paraId="1D0BF13B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12" w:anchor="footnote-anchor-23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23</w:t>
        </w:r>
      </w:hyperlink>
    </w:p>
    <w:p w14:paraId="6E3224F2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13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Cancer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Epidemiology,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Biomarkers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&amp;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Prevention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. July 4, 2018</w:t>
        </w:r>
      </w:hyperlink>
    </w:p>
    <w:p w14:paraId="14C040D1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14" w:anchor="footnote-anchor-24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24</w:t>
        </w:r>
      </w:hyperlink>
    </w:p>
    <w:p w14:paraId="2E8350CB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15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Free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Radic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Res. 2015;49(7):827-34</w:t>
        </w:r>
      </w:hyperlink>
    </w:p>
    <w:p w14:paraId="7EBF3E6E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16" w:anchor="footnote-anchor-25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25</w:t>
        </w:r>
      </w:hyperlink>
    </w:p>
    <w:p w14:paraId="09CAF521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17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Photochem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Photobiol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. 2002 Dec;76(6):657-63</w:t>
        </w:r>
      </w:hyperlink>
    </w:p>
    <w:p w14:paraId="4A2AAD82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18" w:anchor="footnote-anchor-26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26</w:t>
        </w:r>
      </w:hyperlink>
    </w:p>
    <w:p w14:paraId="624F28BE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19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Exp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Dermatol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. 2003;12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Suppl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2:18-21</w:t>
        </w:r>
      </w:hyperlink>
    </w:p>
    <w:p w14:paraId="11DAFD08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20" w:anchor="footnote-anchor-27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27</w:t>
        </w:r>
      </w:hyperlink>
    </w:p>
    <w:p w14:paraId="1929E6FD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21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Renewable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Energy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. 2018; 126: 403-419</w:t>
        </w:r>
      </w:hyperlink>
    </w:p>
    <w:p w14:paraId="778F2B88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22" w:anchor="footnote-anchor-28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28</w:t>
        </w:r>
      </w:hyperlink>
    </w:p>
    <w:p w14:paraId="4A860661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23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Int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J Mol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Sci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. 2015;16(6):12871-12890</w:t>
        </w:r>
      </w:hyperlink>
    </w:p>
    <w:p w14:paraId="12AF8864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24" w:anchor="footnote-anchor-29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29</w:t>
        </w:r>
      </w:hyperlink>
    </w:p>
    <w:p w14:paraId="73100CF0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25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The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Plan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Journal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. </w:t>
        </w:r>
        <w:proofErr w:type="gram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2008;54:640</w:t>
        </w:r>
        <w:proofErr w:type="gram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-655</w:t>
        </w:r>
      </w:hyperlink>
    </w:p>
    <w:p w14:paraId="49CD3E42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26" w:anchor="footnote-anchor-30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30</w:t>
        </w:r>
      </w:hyperlink>
    </w:p>
    <w:p w14:paraId="61DA598B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27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North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American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Olive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Oil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Association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.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The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Future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of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Olive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Oil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in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the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United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States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.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March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2019</w:t>
        </w:r>
      </w:hyperlink>
    </w:p>
    <w:p w14:paraId="10AA1519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28" w:anchor="footnote-anchor-31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31</w:t>
        </w:r>
      </w:hyperlink>
    </w:p>
    <w:p w14:paraId="67F80D43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29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Food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Safety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News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April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12, 2022</w:t>
        </w:r>
      </w:hyperlink>
    </w:p>
    <w:p w14:paraId="3221B17C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30" w:anchor="footnote-anchor-32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32</w:t>
        </w:r>
      </w:hyperlink>
    </w:p>
    <w:p w14:paraId="51A2BC56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31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Green HS, et al.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First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report on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quality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and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purity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evaluations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of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avocado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oil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sold in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the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US Food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Control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Volume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116,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October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2020, 107328</w:t>
        </w:r>
      </w:hyperlink>
    </w:p>
    <w:p w14:paraId="6B20045C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32" w:anchor="footnote-anchor-33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33</w:t>
        </w:r>
      </w:hyperlink>
    </w:p>
    <w:p w14:paraId="46542473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33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Int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J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Curr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Pharm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Rev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Res. 2011;2(3):145-160</w:t>
        </w:r>
      </w:hyperlink>
    </w:p>
    <w:p w14:paraId="25072054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34" w:anchor="footnote-anchor-34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34</w:t>
        </w:r>
      </w:hyperlink>
    </w:p>
    <w:p w14:paraId="1D6FF41C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35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Applied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Sciences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. 2019;1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Article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no: 1531</w:t>
        </w:r>
      </w:hyperlink>
    </w:p>
    <w:p w14:paraId="6AF4957C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36" w:anchor="footnote-anchor-35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35</w:t>
        </w:r>
      </w:hyperlink>
    </w:p>
    <w:p w14:paraId="4417A28B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37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Livestock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Production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Science. </w:t>
        </w:r>
        <w:proofErr w:type="gram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1998;56:145</w:t>
        </w:r>
        <w:proofErr w:type="gram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-156</w:t>
        </w:r>
      </w:hyperlink>
    </w:p>
    <w:p w14:paraId="59C388EF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38" w:anchor="footnote-anchor-36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36</w:t>
        </w:r>
      </w:hyperlink>
    </w:p>
    <w:p w14:paraId="3D691BE1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39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Scientific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Reports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2016; 6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Article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number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21892</w:t>
        </w:r>
      </w:hyperlink>
    </w:p>
    <w:p w14:paraId="045F6587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40" w:anchor="footnote-anchor-37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37</w:t>
        </w:r>
      </w:hyperlink>
    </w:p>
    <w:p w14:paraId="5AC696E7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41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Ecowatch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October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8, 2016</w:t>
        </w:r>
      </w:hyperlink>
    </w:p>
    <w:p w14:paraId="0F97F1DD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42" w:anchor="footnote-anchor-38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38</w:t>
        </w:r>
      </w:hyperlink>
    </w:p>
    <w:p w14:paraId="53266BDF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43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CivilEats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December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8, 2014</w:t>
        </w:r>
      </w:hyperlink>
    </w:p>
    <w:p w14:paraId="040539E2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44" w:anchor="footnote-anchor-39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39</w:t>
        </w:r>
      </w:hyperlink>
    </w:p>
    <w:p w14:paraId="578A4DD8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45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BU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Today</w:t>
        </w:r>
        <w:proofErr w:type="spellEnd"/>
      </w:hyperlink>
    </w:p>
    <w:p w14:paraId="6FD940E4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46" w:anchor="footnote-anchor-40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40</w:t>
        </w:r>
      </w:hyperlink>
    </w:p>
    <w:p w14:paraId="7C9B5A78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47" w:anchor="/food-details/173686/nutrients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Nutrition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Data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Wild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Atlantic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Salmon</w:t>
        </w:r>
        <w:proofErr w:type="spellEnd"/>
      </w:hyperlink>
    </w:p>
    <w:p w14:paraId="6EEAA04E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48" w:anchor="footnote-anchor-41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41</w:t>
        </w:r>
      </w:hyperlink>
    </w:p>
    <w:p w14:paraId="3A14D423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49" w:anchor="/food-details/175167/nutrients" w:history="1"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Nutrition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Data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Farmed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Atlantic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Salmon</w:t>
        </w:r>
        <w:proofErr w:type="spellEnd"/>
      </w:hyperlink>
    </w:p>
    <w:p w14:paraId="4C1B09AC" w14:textId="77777777" w:rsidR="00947E98" w:rsidRPr="00947E98" w:rsidRDefault="00947E98" w:rsidP="00947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50" w:anchor="footnote-anchor-42-118934632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42</w:t>
        </w:r>
      </w:hyperlink>
    </w:p>
    <w:p w14:paraId="444EE5D9" w14:textId="77777777" w:rsidR="00947E98" w:rsidRPr="00947E98" w:rsidRDefault="00947E98" w:rsidP="00947E98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04040"/>
          <w:kern w:val="0"/>
          <w:sz w:val="26"/>
          <w:szCs w:val="26"/>
          <w:lang w:eastAsia="cs-CZ"/>
          <w14:ligatures w14:val="none"/>
        </w:rPr>
      </w:pPr>
      <w:hyperlink r:id="rId151" w:history="1"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Science Direct,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Carnosine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;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Nutritional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Supplements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and </w:t>
        </w:r>
        <w:proofErr w:type="spellStart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>Metabolic</w:t>
        </w:r>
        <w:proofErr w:type="spellEnd"/>
        <w:r w:rsidRPr="00947E98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:lang w:eastAsia="cs-CZ"/>
            <w14:ligatures w14:val="none"/>
          </w:rPr>
          <w:t xml:space="preserve"> Syndrome</w:t>
        </w:r>
      </w:hyperlink>
    </w:p>
    <w:p w14:paraId="25C02933" w14:textId="77777777" w:rsidR="002D6990" w:rsidRDefault="002D6990"/>
    <w:sectPr w:rsidR="002D6990">
      <w:footerReference w:type="default" r:id="rId15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86CF" w14:textId="77777777" w:rsidR="00B10D56" w:rsidRDefault="00B10D56" w:rsidP="003E6A0F">
      <w:pPr>
        <w:spacing w:after="0" w:line="240" w:lineRule="auto"/>
      </w:pPr>
      <w:r>
        <w:separator/>
      </w:r>
    </w:p>
  </w:endnote>
  <w:endnote w:type="continuationSeparator" w:id="0">
    <w:p w14:paraId="75256017" w14:textId="77777777" w:rsidR="00B10D56" w:rsidRDefault="00B10D56" w:rsidP="003E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ar(--font-family-meta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37335"/>
      <w:docPartObj>
        <w:docPartGallery w:val="Page Numbers (Bottom of Page)"/>
        <w:docPartUnique/>
      </w:docPartObj>
    </w:sdtPr>
    <w:sdtContent>
      <w:p w14:paraId="44A3B863" w14:textId="24CBC2E0" w:rsidR="003E6A0F" w:rsidRDefault="003E6A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27</w:t>
          </w:r>
        </w:fldSimple>
      </w:p>
    </w:sdtContent>
  </w:sdt>
  <w:p w14:paraId="2A2FC5B9" w14:textId="77777777" w:rsidR="003E6A0F" w:rsidRDefault="003E6A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4A12" w14:textId="77777777" w:rsidR="00B10D56" w:rsidRDefault="00B10D56" w:rsidP="003E6A0F">
      <w:pPr>
        <w:spacing w:after="0" w:line="240" w:lineRule="auto"/>
      </w:pPr>
      <w:r>
        <w:separator/>
      </w:r>
    </w:p>
  </w:footnote>
  <w:footnote w:type="continuationSeparator" w:id="0">
    <w:p w14:paraId="7E9FE82F" w14:textId="77777777" w:rsidR="00B10D56" w:rsidRDefault="00B10D56" w:rsidP="003E6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8F8"/>
    <w:multiLevelType w:val="multilevel"/>
    <w:tmpl w:val="E430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C44CB"/>
    <w:multiLevelType w:val="multilevel"/>
    <w:tmpl w:val="DEFC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84706"/>
    <w:multiLevelType w:val="multilevel"/>
    <w:tmpl w:val="E2A6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F0572"/>
    <w:multiLevelType w:val="multilevel"/>
    <w:tmpl w:val="3BE0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51AB0"/>
    <w:multiLevelType w:val="multilevel"/>
    <w:tmpl w:val="2B7E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571181">
    <w:abstractNumId w:val="3"/>
  </w:num>
  <w:num w:numId="2" w16cid:durableId="1298099526">
    <w:abstractNumId w:val="0"/>
  </w:num>
  <w:num w:numId="3" w16cid:durableId="1996883409">
    <w:abstractNumId w:val="1"/>
  </w:num>
  <w:num w:numId="4" w16cid:durableId="1382828476">
    <w:abstractNumId w:val="4"/>
  </w:num>
  <w:num w:numId="5" w16cid:durableId="182697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98"/>
    <w:rsid w:val="00213A84"/>
    <w:rsid w:val="002D6990"/>
    <w:rsid w:val="003E6A0F"/>
    <w:rsid w:val="00947E98"/>
    <w:rsid w:val="00B10D56"/>
    <w:rsid w:val="00DB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0835"/>
  <w15:chartTrackingRefBased/>
  <w15:docId w15:val="{04C8C273-127A-40D1-B111-9A78231D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47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947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947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7E9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947E9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47E98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947E9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4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47E98"/>
    <w:rPr>
      <w:b/>
      <w:bCs/>
    </w:rPr>
  </w:style>
  <w:style w:type="character" w:styleId="Zdraznn">
    <w:name w:val="Emphasis"/>
    <w:basedOn w:val="Standardnpsmoodstavce"/>
    <w:uiPriority w:val="20"/>
    <w:qFormat/>
    <w:rsid w:val="00947E98"/>
    <w:rPr>
      <w:i/>
      <w:iCs/>
    </w:rPr>
  </w:style>
  <w:style w:type="paragraph" w:customStyle="1" w:styleId="button-wrapper">
    <w:name w:val="button-wrapper"/>
    <w:basedOn w:val="Normln"/>
    <w:rsid w:val="0094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E6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A0F"/>
  </w:style>
  <w:style w:type="paragraph" w:styleId="Zpat">
    <w:name w:val="footer"/>
    <w:basedOn w:val="Normln"/>
    <w:link w:val="ZpatChar"/>
    <w:uiPriority w:val="99"/>
    <w:unhideWhenUsed/>
    <w:rsid w:val="003E6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8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8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7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6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3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76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6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42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5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457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4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3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2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30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1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4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3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5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2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7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1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9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5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2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6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3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9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6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7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3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6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2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5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0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9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8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5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4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6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8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2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9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5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ubstackcdn.com/image/fetch/f_auto,q_auto:good,fl_progressive:steep/https%3A%2F%2Fsubstack-post-media.s3.amazonaws.com%2Fpublic%2Fimages%2F94f21d46-1843-465d-8dec-e24be84d070e_800x439.png" TargetMode="External"/><Relationship Id="rId117" Type="http://schemas.openxmlformats.org/officeDocument/2006/relationships/hyperlink" Target="https://doi.org/10.1562/0031-8655(2002)0760657DBNTAL2.0.CO2" TargetMode="External"/><Relationship Id="rId21" Type="http://schemas.openxmlformats.org/officeDocument/2006/relationships/hyperlink" Target="https://takecontrol.substack.com/p/linoleic-acid" TargetMode="External"/><Relationship Id="rId42" Type="http://schemas.openxmlformats.org/officeDocument/2006/relationships/hyperlink" Target="https://takecontrol.substack.com/p/linoleic-acid" TargetMode="External"/><Relationship Id="rId47" Type="http://schemas.openxmlformats.org/officeDocument/2006/relationships/hyperlink" Target="https://takecontrol.substack.com/p/linoleic-acid" TargetMode="External"/><Relationship Id="rId63" Type="http://schemas.openxmlformats.org/officeDocument/2006/relationships/hyperlink" Target="https://takecontrol.substack.com/p/linoleic-acid" TargetMode="External"/><Relationship Id="rId68" Type="http://schemas.openxmlformats.org/officeDocument/2006/relationships/hyperlink" Target="https://takecontrol.substack.com/p/linoleic-acid" TargetMode="External"/><Relationship Id="rId84" Type="http://schemas.openxmlformats.org/officeDocument/2006/relationships/hyperlink" Target="https://takecontrol.substack.com/p/linoleic-acid" TargetMode="External"/><Relationship Id="rId89" Type="http://schemas.openxmlformats.org/officeDocument/2006/relationships/hyperlink" Target="https://www.atkins.com/our-story/atkins-diet-history" TargetMode="External"/><Relationship Id="rId112" Type="http://schemas.openxmlformats.org/officeDocument/2006/relationships/hyperlink" Target="https://takecontrol.substack.com/p/linoleic-acid" TargetMode="External"/><Relationship Id="rId133" Type="http://schemas.openxmlformats.org/officeDocument/2006/relationships/hyperlink" Target="https://www.researchgate.net/publication/285288506_Heart_Healthy_Nuts" TargetMode="External"/><Relationship Id="rId138" Type="http://schemas.openxmlformats.org/officeDocument/2006/relationships/hyperlink" Target="https://takecontrol.substack.com/p/linoleic-acid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takecontrol.substack.com/p/linoleic-acid" TargetMode="External"/><Relationship Id="rId107" Type="http://schemas.openxmlformats.org/officeDocument/2006/relationships/hyperlink" Target="https://doi.org/10.1056/NEJM198904063201407" TargetMode="External"/><Relationship Id="rId11" Type="http://schemas.openxmlformats.org/officeDocument/2006/relationships/hyperlink" Target="https://www.mercolamarket.com/pages/top-products-supplements" TargetMode="External"/><Relationship Id="rId32" Type="http://schemas.openxmlformats.org/officeDocument/2006/relationships/hyperlink" Target="https://takecontrol.substack.com/p/linoleic-acid" TargetMode="External"/><Relationship Id="rId37" Type="http://schemas.openxmlformats.org/officeDocument/2006/relationships/image" Target="media/image5.jpeg"/><Relationship Id="rId53" Type="http://schemas.openxmlformats.org/officeDocument/2006/relationships/hyperlink" Target="https://takecontrol.substack.com/p/linoleic-acid" TargetMode="External"/><Relationship Id="rId58" Type="http://schemas.openxmlformats.org/officeDocument/2006/relationships/hyperlink" Target="https://takecontrol.substack.com/p/linoleic-acid" TargetMode="External"/><Relationship Id="rId74" Type="http://schemas.openxmlformats.org/officeDocument/2006/relationships/hyperlink" Target="https://takecontrol.substack.com/p/linoleic-acid" TargetMode="External"/><Relationship Id="rId79" Type="http://schemas.openxmlformats.org/officeDocument/2006/relationships/hyperlink" Target="https://www.mountsinai.org/health-library/supplement/eicosapentaenoic-acid-epa" TargetMode="External"/><Relationship Id="rId102" Type="http://schemas.openxmlformats.org/officeDocument/2006/relationships/hyperlink" Target="https://takecontrol.substack.com/p/linoleic-acid" TargetMode="External"/><Relationship Id="rId123" Type="http://schemas.openxmlformats.org/officeDocument/2006/relationships/hyperlink" Target="https://pubmed.ncbi.nlm.nih.gov/26057750/" TargetMode="External"/><Relationship Id="rId128" Type="http://schemas.openxmlformats.org/officeDocument/2006/relationships/hyperlink" Target="https://takecontrol.substack.com/p/linoleic-acid" TargetMode="External"/><Relationship Id="rId144" Type="http://schemas.openxmlformats.org/officeDocument/2006/relationships/hyperlink" Target="https://takecontrol.substack.com/p/linoleic-acid" TargetMode="External"/><Relationship Id="rId149" Type="http://schemas.openxmlformats.org/officeDocument/2006/relationships/hyperlink" Target="https://fdc.nal.usda.gov/fdc-app.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takecontrol.substack.com/p/linoleic-acid" TargetMode="External"/><Relationship Id="rId95" Type="http://schemas.openxmlformats.org/officeDocument/2006/relationships/hyperlink" Target="https://pubmed.ncbi.nlm.nih.gov/24999379/" TargetMode="External"/><Relationship Id="rId22" Type="http://schemas.openxmlformats.org/officeDocument/2006/relationships/hyperlink" Target="https://takecontrol.substack.com/p/linoleic-acid" TargetMode="External"/><Relationship Id="rId27" Type="http://schemas.openxmlformats.org/officeDocument/2006/relationships/image" Target="media/image3.png"/><Relationship Id="rId43" Type="http://schemas.openxmlformats.org/officeDocument/2006/relationships/hyperlink" Target="https://takecontrol.substack.com/p/linoleic-acid" TargetMode="External"/><Relationship Id="rId48" Type="http://schemas.openxmlformats.org/officeDocument/2006/relationships/hyperlink" Target="https://substackcdn.com/image/fetch/f_auto,q_auto:good,fl_progressive:steep/https%3A%2F%2Fsubstack-post-media.s3.amazonaws.com%2Fpublic%2Fimages%2Fde259393-fc72-4832-a42c-f1e529713a38_741x961.png" TargetMode="External"/><Relationship Id="rId64" Type="http://schemas.openxmlformats.org/officeDocument/2006/relationships/hyperlink" Target="https://substackcdn.com/image/fetch/f_auto,q_auto:good,fl_progressive:steep/https%3A%2F%2Fsubstack-post-media.s3.amazonaws.com%2Fpublic%2Fimages%2F88bf3745-a138-4c00-b7cb-2c84cd5789a0_600x430.png" TargetMode="External"/><Relationship Id="rId69" Type="http://schemas.openxmlformats.org/officeDocument/2006/relationships/hyperlink" Target="https://www.britannica.com/science/lipid" TargetMode="External"/><Relationship Id="rId113" Type="http://schemas.openxmlformats.org/officeDocument/2006/relationships/hyperlink" Target="https://aacrjournals.org/cebp/article/27/7/776/71541/Fat-Intake-and-Risk-of-Skin-Cancer-in-U-S" TargetMode="External"/><Relationship Id="rId118" Type="http://schemas.openxmlformats.org/officeDocument/2006/relationships/hyperlink" Target="https://takecontrol.substack.com/p/linoleic-acid" TargetMode="External"/><Relationship Id="rId134" Type="http://schemas.openxmlformats.org/officeDocument/2006/relationships/hyperlink" Target="https://takecontrol.substack.com/p/linoleic-acid" TargetMode="External"/><Relationship Id="rId139" Type="http://schemas.openxmlformats.org/officeDocument/2006/relationships/hyperlink" Target="https://www.nature.com/articles/srep21892" TargetMode="External"/><Relationship Id="rId80" Type="http://schemas.openxmlformats.org/officeDocument/2006/relationships/hyperlink" Target="https://takecontrol.substack.com/p/linoleic-acid" TargetMode="External"/><Relationship Id="rId85" Type="http://schemas.openxmlformats.org/officeDocument/2006/relationships/hyperlink" Target="https://www.smithsonianmag.com/innovation/how-crisco-made-americans-believers-industrial-food-180973845/" TargetMode="External"/><Relationship Id="rId150" Type="http://schemas.openxmlformats.org/officeDocument/2006/relationships/hyperlink" Target="https://takecontrol.substack.com/p/linoleic-acid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takecontrol.substack.com/p/linoleic-acid" TargetMode="External"/><Relationship Id="rId25" Type="http://schemas.openxmlformats.org/officeDocument/2006/relationships/hyperlink" Target="https://takecontrol.substack.com/p/linoleic-acid" TargetMode="External"/><Relationship Id="rId33" Type="http://schemas.openxmlformats.org/officeDocument/2006/relationships/hyperlink" Target="https://takecontrol.substack.com/p/linoleic-acid" TargetMode="External"/><Relationship Id="rId38" Type="http://schemas.openxmlformats.org/officeDocument/2006/relationships/hyperlink" Target="https://takecontrol.substack.com/p/linoleic-acid" TargetMode="External"/><Relationship Id="rId46" Type="http://schemas.openxmlformats.org/officeDocument/2006/relationships/hyperlink" Target="https://takecontrol.substack.com/p/linoleic-acid" TargetMode="External"/><Relationship Id="rId59" Type="http://schemas.openxmlformats.org/officeDocument/2006/relationships/hyperlink" Target="https://takecontrol.substack.com/p/linoleic-acid" TargetMode="External"/><Relationship Id="rId67" Type="http://schemas.openxmlformats.org/officeDocument/2006/relationships/hyperlink" Target="https://takecontrol.substack.com/p/war-climate-change-ruined-environmental-movement" TargetMode="External"/><Relationship Id="rId103" Type="http://schemas.openxmlformats.org/officeDocument/2006/relationships/hyperlink" Target="https://pubmed.ncbi.nlm.nih.gov/1398217/" TargetMode="External"/><Relationship Id="rId108" Type="http://schemas.openxmlformats.org/officeDocument/2006/relationships/hyperlink" Target="https://takecontrol.substack.com/p/linoleic-acid" TargetMode="External"/><Relationship Id="rId116" Type="http://schemas.openxmlformats.org/officeDocument/2006/relationships/hyperlink" Target="https://takecontrol.substack.com/p/linoleic-acid" TargetMode="External"/><Relationship Id="rId124" Type="http://schemas.openxmlformats.org/officeDocument/2006/relationships/hyperlink" Target="https://takecontrol.substack.com/p/linoleic-acid" TargetMode="External"/><Relationship Id="rId129" Type="http://schemas.openxmlformats.org/officeDocument/2006/relationships/hyperlink" Target="https://www.foodsafetynews.com/2022/04/saffron-and-olive-oil-fraud-discovered-in-spain/" TargetMode="External"/><Relationship Id="rId137" Type="http://schemas.openxmlformats.org/officeDocument/2006/relationships/hyperlink" Target="https://www.sciencedirect.com/science/article/abs/pii/S0301622698001882" TargetMode="External"/><Relationship Id="rId20" Type="http://schemas.openxmlformats.org/officeDocument/2006/relationships/hyperlink" Target="https://takecontrol.substack.com/p/linoleic-acid" TargetMode="External"/><Relationship Id="rId41" Type="http://schemas.openxmlformats.org/officeDocument/2006/relationships/hyperlink" Target="https://takecontrol.substack.com/p/linoleic-acid" TargetMode="External"/><Relationship Id="rId54" Type="http://schemas.openxmlformats.org/officeDocument/2006/relationships/hyperlink" Target="https://takecontrol.substack.com/p/linoleic-acid" TargetMode="External"/><Relationship Id="rId62" Type="http://schemas.openxmlformats.org/officeDocument/2006/relationships/hyperlink" Target="https://takecontrol.substack.com/p/linoleic-acid" TargetMode="External"/><Relationship Id="rId70" Type="http://schemas.openxmlformats.org/officeDocument/2006/relationships/hyperlink" Target="https://takecontrol.substack.com/p/linoleic-acid" TargetMode="External"/><Relationship Id="rId75" Type="http://schemas.openxmlformats.org/officeDocument/2006/relationships/hyperlink" Target="https://www.sciencedirect.com/topics/physics-and-astronomy/fatty-acids" TargetMode="External"/><Relationship Id="rId83" Type="http://schemas.openxmlformats.org/officeDocument/2006/relationships/hyperlink" Target="https://www.jstor.org/stable/1823218" TargetMode="External"/><Relationship Id="rId88" Type="http://schemas.openxmlformats.org/officeDocument/2006/relationships/hyperlink" Target="https://takecontrol.substack.com/p/linoleic-acid" TargetMode="External"/><Relationship Id="rId91" Type="http://schemas.openxmlformats.org/officeDocument/2006/relationships/hyperlink" Target="https://www.sciencedirect.com/topics/physics-and-astronomy/fatty-acids" TargetMode="External"/><Relationship Id="rId96" Type="http://schemas.openxmlformats.org/officeDocument/2006/relationships/hyperlink" Target="https://takecontrol.substack.com/p/linoleic-acid" TargetMode="External"/><Relationship Id="rId111" Type="http://schemas.openxmlformats.org/officeDocument/2006/relationships/hyperlink" Target="https://www.oncologynurseadvisor.com/home/cancer-types/skin-cancer/link-found-between-skin-cancer-risk-and-high-polyunsaturated-fat-intake/" TargetMode="External"/><Relationship Id="rId132" Type="http://schemas.openxmlformats.org/officeDocument/2006/relationships/hyperlink" Target="https://takecontrol.substack.com/p/linoleic-acid" TargetMode="External"/><Relationship Id="rId140" Type="http://schemas.openxmlformats.org/officeDocument/2006/relationships/hyperlink" Target="https://takecontrol.substack.com/p/linoleic-acid" TargetMode="External"/><Relationship Id="rId145" Type="http://schemas.openxmlformats.org/officeDocument/2006/relationships/hyperlink" Target="https://www.bu.edu/articles/2006/farmed-salmon-misses-usda-vitamin-d-mark/" TargetMode="External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takecontrol.substack.com/p/linoleic-acid" TargetMode="External"/><Relationship Id="rId23" Type="http://schemas.openxmlformats.org/officeDocument/2006/relationships/hyperlink" Target="https://takecontrol.substack.com/p/linoleic-acid" TargetMode="External"/><Relationship Id="rId28" Type="http://schemas.openxmlformats.org/officeDocument/2006/relationships/hyperlink" Target="https://substackcdn.com/image/fetch/f_auto,q_auto:good,fl_progressive:steep/https%3A%2F%2Fsubstack-post-media.s3.amazonaws.com%2Fpublic%2Fimages%2Fb19ec80c-b1f5-474a-8e2c-876950c2395c_665x864.png" TargetMode="External"/><Relationship Id="rId36" Type="http://schemas.openxmlformats.org/officeDocument/2006/relationships/hyperlink" Target="https://substackcdn.com/image/fetch/f_auto,q_auto:good,fl_progressive:steep/https%3A%2F%2Fsubstack-post-media.s3.amazonaws.com%2Fpublic%2Fimages%2Fb477de44-802a-42e6-a07d-72ab3e340992_508x499.jpeg" TargetMode="External"/><Relationship Id="rId49" Type="http://schemas.openxmlformats.org/officeDocument/2006/relationships/image" Target="media/image6.png"/><Relationship Id="rId57" Type="http://schemas.openxmlformats.org/officeDocument/2006/relationships/hyperlink" Target="https://takecontrol.substack.com/p/linoleic-acid" TargetMode="External"/><Relationship Id="rId106" Type="http://schemas.openxmlformats.org/officeDocument/2006/relationships/hyperlink" Target="https://takecontrol.substack.com/p/linoleic-acid" TargetMode="External"/><Relationship Id="rId114" Type="http://schemas.openxmlformats.org/officeDocument/2006/relationships/hyperlink" Target="https://takecontrol.substack.com/p/linoleic-acid" TargetMode="External"/><Relationship Id="rId119" Type="http://schemas.openxmlformats.org/officeDocument/2006/relationships/hyperlink" Target="https://doi.org/10.1034/j.1600-0625.12.s2.3.x" TargetMode="External"/><Relationship Id="rId127" Type="http://schemas.openxmlformats.org/officeDocument/2006/relationships/hyperlink" Target="https://oliveoilexhibition.com/wp-content/uploads/2019/05/20190327-4-J-R-PROFACI.pdf" TargetMode="External"/><Relationship Id="rId10" Type="http://schemas.openxmlformats.org/officeDocument/2006/relationships/hyperlink" Target="https://www.bitchute.com/video/W1Sned2DDDV8/" TargetMode="External"/><Relationship Id="rId31" Type="http://schemas.openxmlformats.org/officeDocument/2006/relationships/hyperlink" Target="https://takecontrol.substack.com/p/linoleic-acid" TargetMode="External"/><Relationship Id="rId44" Type="http://schemas.openxmlformats.org/officeDocument/2006/relationships/hyperlink" Target="https://takecontrol.substack.com/p/linoleic-acid" TargetMode="External"/><Relationship Id="rId52" Type="http://schemas.openxmlformats.org/officeDocument/2006/relationships/hyperlink" Target="https://takecontrol.substack.com/p/linoleic-acid" TargetMode="External"/><Relationship Id="rId60" Type="http://schemas.openxmlformats.org/officeDocument/2006/relationships/hyperlink" Target="https://takecontrol.substack.com/p/linoleic-acid" TargetMode="External"/><Relationship Id="rId65" Type="http://schemas.openxmlformats.org/officeDocument/2006/relationships/image" Target="media/image8.png"/><Relationship Id="rId73" Type="http://schemas.openxmlformats.org/officeDocument/2006/relationships/hyperlink" Target="https://openoregon.pressbooks.pub/nutritionscience/chapter/5c-fatty-acid-types-food-sources/" TargetMode="External"/><Relationship Id="rId78" Type="http://schemas.openxmlformats.org/officeDocument/2006/relationships/hyperlink" Target="https://takecontrol.substack.com/p/linoleic-acid" TargetMode="External"/><Relationship Id="rId81" Type="http://schemas.openxmlformats.org/officeDocument/2006/relationships/hyperlink" Target="https://www.heartandstroke.ca/articles/the-benefits-of-omega-3-fats" TargetMode="External"/><Relationship Id="rId86" Type="http://schemas.openxmlformats.org/officeDocument/2006/relationships/hyperlink" Target="https://takecontrol.substack.com/p/linoleic-acid" TargetMode="External"/><Relationship Id="rId94" Type="http://schemas.openxmlformats.org/officeDocument/2006/relationships/hyperlink" Target="https://takecontrol.substack.com/p/linoleic-acid" TargetMode="External"/><Relationship Id="rId99" Type="http://schemas.openxmlformats.org/officeDocument/2006/relationships/hyperlink" Target="https://pubmed.ncbi.nlm.nih.gov/7159389/" TargetMode="External"/><Relationship Id="rId101" Type="http://schemas.openxmlformats.org/officeDocument/2006/relationships/hyperlink" Target="https://academic.oup.com/ndt/article/16/8/1598/1826561" TargetMode="External"/><Relationship Id="rId122" Type="http://schemas.openxmlformats.org/officeDocument/2006/relationships/hyperlink" Target="https://takecontrol.substack.com/p/linoleic-acid" TargetMode="External"/><Relationship Id="rId130" Type="http://schemas.openxmlformats.org/officeDocument/2006/relationships/hyperlink" Target="https://takecontrol.substack.com/p/linoleic-acid" TargetMode="External"/><Relationship Id="rId135" Type="http://schemas.openxmlformats.org/officeDocument/2006/relationships/hyperlink" Target="https://link.springer.com/article/10.1007/s42452-019-1576-z" TargetMode="External"/><Relationship Id="rId143" Type="http://schemas.openxmlformats.org/officeDocument/2006/relationships/hyperlink" Target="https://civileats.com/2014/12/08/is-farmed-salmon-losing-its-omega-3-edge/" TargetMode="External"/><Relationship Id="rId148" Type="http://schemas.openxmlformats.org/officeDocument/2006/relationships/hyperlink" Target="https://takecontrol.substack.com/p/linoleic-acid" TargetMode="External"/><Relationship Id="rId151" Type="http://schemas.openxmlformats.org/officeDocument/2006/relationships/hyperlink" Target="https://www.sciencedirect.com/science/article/pii/B97801237424075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bstack.com/@takecontrol" TargetMode="External"/><Relationship Id="rId13" Type="http://schemas.openxmlformats.org/officeDocument/2006/relationships/hyperlink" Target="https://takecontrol.substack.com/p/linoleic-acid" TargetMode="External"/><Relationship Id="rId18" Type="http://schemas.openxmlformats.org/officeDocument/2006/relationships/hyperlink" Target="https://takecontrol.substack.com/p/linoleic-acid" TargetMode="External"/><Relationship Id="rId39" Type="http://schemas.openxmlformats.org/officeDocument/2006/relationships/hyperlink" Target="https://takecontrol.substack.com/p/linoleic-acid" TargetMode="External"/><Relationship Id="rId109" Type="http://schemas.openxmlformats.org/officeDocument/2006/relationships/hyperlink" Target="https://doi.org/10.1093/eurheartj/ehz962" TargetMode="External"/><Relationship Id="rId34" Type="http://schemas.openxmlformats.org/officeDocument/2006/relationships/hyperlink" Target="https://takecontrol.substack.com/p/linoleic-acid" TargetMode="External"/><Relationship Id="rId50" Type="http://schemas.openxmlformats.org/officeDocument/2006/relationships/hyperlink" Target="https://takecontrol.substack.com/p/linoleic-acid" TargetMode="External"/><Relationship Id="rId55" Type="http://schemas.openxmlformats.org/officeDocument/2006/relationships/hyperlink" Target="https://substackcdn.com/image/fetch/f_auto,q_auto:good,fl_progressive:steep/https%3A%2F%2Fsubstack-post-media.s3.amazonaws.com%2Fpublic%2Fimages%2F76696898-6bbe-4eec-8584-8271d1daa69a_735x664.png" TargetMode="External"/><Relationship Id="rId76" Type="http://schemas.openxmlformats.org/officeDocument/2006/relationships/hyperlink" Target="https://takecontrol.substack.com/p/linoleic-acid" TargetMode="External"/><Relationship Id="rId97" Type="http://schemas.openxmlformats.org/officeDocument/2006/relationships/hyperlink" Target="https://www.ncbi.nlm.nih.gov/pmc/articles/PMC3249911/" TargetMode="External"/><Relationship Id="rId104" Type="http://schemas.openxmlformats.org/officeDocument/2006/relationships/hyperlink" Target="https://takecontrol.substack.com/p/linoleic-acid" TargetMode="External"/><Relationship Id="rId120" Type="http://schemas.openxmlformats.org/officeDocument/2006/relationships/hyperlink" Target="https://takecontrol.substack.com/p/linoleic-acid" TargetMode="External"/><Relationship Id="rId125" Type="http://schemas.openxmlformats.org/officeDocument/2006/relationships/hyperlink" Target="https://pubmed.ncbi.nlm.nih.gov/18476869/" TargetMode="External"/><Relationship Id="rId141" Type="http://schemas.openxmlformats.org/officeDocument/2006/relationships/hyperlink" Target="https://www.ecowatch.com/farmed-salmon-omega-3-2033941769.html" TargetMode="External"/><Relationship Id="rId146" Type="http://schemas.openxmlformats.org/officeDocument/2006/relationships/hyperlink" Target="https://takecontrol.substack.com/p/linoleic-acid" TargetMode="External"/><Relationship Id="rId7" Type="http://schemas.openxmlformats.org/officeDocument/2006/relationships/hyperlink" Target="https://substack.com/profile/25123913-dr-joseph-mercola" TargetMode="External"/><Relationship Id="rId71" Type="http://schemas.openxmlformats.org/officeDocument/2006/relationships/hyperlink" Target="https://www.mdpi.com/2072-6643/15/14/3129" TargetMode="External"/><Relationship Id="rId92" Type="http://schemas.openxmlformats.org/officeDocument/2006/relationships/hyperlink" Target="https://takecontrol.substack.com/p/linoleic-acid" TargetMode="External"/><Relationship Id="rId2" Type="http://schemas.openxmlformats.org/officeDocument/2006/relationships/styles" Target="styles.xml"/><Relationship Id="rId29" Type="http://schemas.openxmlformats.org/officeDocument/2006/relationships/image" Target="media/image4.png"/><Relationship Id="rId24" Type="http://schemas.openxmlformats.org/officeDocument/2006/relationships/hyperlink" Target="https://takecontrol.substack.com/p/linoleic-acid" TargetMode="External"/><Relationship Id="rId40" Type="http://schemas.openxmlformats.org/officeDocument/2006/relationships/hyperlink" Target="https://takecontrol.substack.com/p/linoleic-acid" TargetMode="External"/><Relationship Id="rId45" Type="http://schemas.openxmlformats.org/officeDocument/2006/relationships/hyperlink" Target="https://takecontrol.substack.com/p/linoleic-acid" TargetMode="External"/><Relationship Id="rId66" Type="http://schemas.openxmlformats.org/officeDocument/2006/relationships/hyperlink" Target="https://takecontrol.substack.com/p/linoleic-acid" TargetMode="External"/><Relationship Id="rId87" Type="http://schemas.openxmlformats.org/officeDocument/2006/relationships/hyperlink" Target="https://motherjones.com/wp-content/uploads/usdafactbookchapter2.pdf" TargetMode="External"/><Relationship Id="rId110" Type="http://schemas.openxmlformats.org/officeDocument/2006/relationships/hyperlink" Target="https://takecontrol.substack.com/p/linoleic-acid" TargetMode="External"/><Relationship Id="rId115" Type="http://schemas.openxmlformats.org/officeDocument/2006/relationships/hyperlink" Target="https://sci-hub.se/10.3109/10715762.2014.976213" TargetMode="External"/><Relationship Id="rId131" Type="http://schemas.openxmlformats.org/officeDocument/2006/relationships/hyperlink" Target="https://www.sciencedirect.com/science/article/pii/S0956713520302449?via=ihub" TargetMode="External"/><Relationship Id="rId136" Type="http://schemas.openxmlformats.org/officeDocument/2006/relationships/hyperlink" Target="https://takecontrol.substack.com/p/linoleic-acid" TargetMode="External"/><Relationship Id="rId61" Type="http://schemas.openxmlformats.org/officeDocument/2006/relationships/hyperlink" Target="https://takecontrol.substack.com/p/linoleic-acid" TargetMode="External"/><Relationship Id="rId82" Type="http://schemas.openxmlformats.org/officeDocument/2006/relationships/hyperlink" Target="https://takecontrol.substack.com/p/linoleic-acid" TargetMode="External"/><Relationship Id="rId152" Type="http://schemas.openxmlformats.org/officeDocument/2006/relationships/footer" Target="footer1.xml"/><Relationship Id="rId19" Type="http://schemas.openxmlformats.org/officeDocument/2006/relationships/hyperlink" Target="https://takecontrol.substack.com/p/linoleic-acid" TargetMode="External"/><Relationship Id="rId14" Type="http://schemas.openxmlformats.org/officeDocument/2006/relationships/hyperlink" Target="https://takecontrol.substack.com/p/linoleic-acid" TargetMode="External"/><Relationship Id="rId30" Type="http://schemas.openxmlformats.org/officeDocument/2006/relationships/hyperlink" Target="https://takecontrol.substack.com/p/linoleic-acid" TargetMode="External"/><Relationship Id="rId35" Type="http://schemas.openxmlformats.org/officeDocument/2006/relationships/hyperlink" Target="https://takecontrol.substack.com/p/linoleic-acid" TargetMode="External"/><Relationship Id="rId56" Type="http://schemas.openxmlformats.org/officeDocument/2006/relationships/image" Target="media/image7.png"/><Relationship Id="rId77" Type="http://schemas.openxmlformats.org/officeDocument/2006/relationships/hyperlink" Target="https://www.ncbi.nlm.nih.gov/pmc/articles/PMC8224384/" TargetMode="External"/><Relationship Id="rId100" Type="http://schemas.openxmlformats.org/officeDocument/2006/relationships/hyperlink" Target="https://takecontrol.substack.com/p/linoleic-acid" TargetMode="External"/><Relationship Id="rId105" Type="http://schemas.openxmlformats.org/officeDocument/2006/relationships/hyperlink" Target="https://www.youtube.com/watch?v=sKR1ZdHXXzo" TargetMode="External"/><Relationship Id="rId126" Type="http://schemas.openxmlformats.org/officeDocument/2006/relationships/hyperlink" Target="https://takecontrol.substack.com/p/linoleic-acid" TargetMode="External"/><Relationship Id="rId147" Type="http://schemas.openxmlformats.org/officeDocument/2006/relationships/hyperlink" Target="https://fdc.nal.usda.gov/fdc-app.html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takecontrol.substack.com/p/linoleic-acid" TargetMode="External"/><Relationship Id="rId72" Type="http://schemas.openxmlformats.org/officeDocument/2006/relationships/hyperlink" Target="https://takecontrol.substack.com/p/linoleic-acid" TargetMode="External"/><Relationship Id="rId93" Type="http://schemas.openxmlformats.org/officeDocument/2006/relationships/hyperlink" Target="https://www.ncbi.nlm.nih.gov/pmc/articles/PMC8224384/" TargetMode="External"/><Relationship Id="rId98" Type="http://schemas.openxmlformats.org/officeDocument/2006/relationships/hyperlink" Target="https://takecontrol.substack.com/p/linoleic-acid" TargetMode="External"/><Relationship Id="rId121" Type="http://schemas.openxmlformats.org/officeDocument/2006/relationships/hyperlink" Target="https://www.sciencedirect.com/science/article/abs/pii/S0960148118303689" TargetMode="External"/><Relationship Id="rId142" Type="http://schemas.openxmlformats.org/officeDocument/2006/relationships/hyperlink" Target="https://takecontrol.substack.com/p/linoleic-aci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6208</Words>
  <Characters>36629</Characters>
  <Application>Microsoft Office Word</Application>
  <DocSecurity>0</DocSecurity>
  <Lines>305</Lines>
  <Paragraphs>85</Paragraphs>
  <ScaleCrop>false</ScaleCrop>
  <Company/>
  <LinksUpToDate>false</LinksUpToDate>
  <CharactersWithSpaces>42752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Macek</dc:creator>
  <cp:keywords/>
  <dc:description/>
  <cp:lastModifiedBy>Lubomír Macek</cp:lastModifiedBy>
  <cp:revision>2</cp:revision>
  <cp:lastPrinted>2023-08-14T12:56:00Z</cp:lastPrinted>
  <dcterms:created xsi:type="dcterms:W3CDTF">2023-08-14T12:54:00Z</dcterms:created>
  <dcterms:modified xsi:type="dcterms:W3CDTF">2023-08-14T12:56:00Z</dcterms:modified>
</cp:coreProperties>
</file>